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2D" w:rsidRDefault="00FC7F2D" w:rsidP="00FC7F2D">
      <w:pPr>
        <w:jc w:val="right"/>
      </w:pPr>
      <w:r>
        <w:rPr>
          <w:rFonts w:hint="eastAsia"/>
        </w:rPr>
        <w:t>平成</w:t>
      </w:r>
      <w:r>
        <w:rPr>
          <w:rFonts w:hint="eastAsia"/>
        </w:rPr>
        <w:t>30</w:t>
      </w:r>
      <w:r>
        <w:rPr>
          <w:rFonts w:hint="eastAsia"/>
        </w:rPr>
        <w:t>年</w:t>
      </w:r>
      <w:r w:rsidR="00913F20">
        <w:rPr>
          <w:rFonts w:hint="eastAsia"/>
        </w:rPr>
        <w:t>9</w:t>
      </w:r>
      <w:r w:rsidR="00913F20">
        <w:rPr>
          <w:rFonts w:hint="eastAsia"/>
        </w:rPr>
        <w:t>月吉</w:t>
      </w:r>
      <w:r>
        <w:rPr>
          <w:rFonts w:hint="eastAsia"/>
        </w:rPr>
        <w:t>日</w:t>
      </w:r>
    </w:p>
    <w:p w:rsidR="00FC7F2D" w:rsidRDefault="00FC7F2D">
      <w:r>
        <w:rPr>
          <w:rFonts w:hint="eastAsia"/>
        </w:rPr>
        <w:t xml:space="preserve">　会員各位</w:t>
      </w:r>
    </w:p>
    <w:p w:rsidR="00FC7F2D" w:rsidRDefault="00FC7F2D">
      <w:r>
        <w:rPr>
          <w:rFonts w:hint="eastAsia"/>
        </w:rPr>
        <w:t xml:space="preserve">　自治体関係者各位</w:t>
      </w:r>
    </w:p>
    <w:p w:rsidR="00FC7F2D" w:rsidRDefault="00FC7F2D" w:rsidP="00FC7F2D">
      <w:pPr>
        <w:ind w:firstLineChars="2450" w:firstLine="5089"/>
      </w:pPr>
      <w:r>
        <w:rPr>
          <w:rFonts w:hint="eastAsia"/>
        </w:rPr>
        <w:t>特定非営利活動法人日本</w:t>
      </w:r>
      <w:r>
        <w:t>PFI</w:t>
      </w:r>
      <w:r>
        <w:rPr>
          <w:rFonts w:hint="eastAsia"/>
        </w:rPr>
        <w:t>･</w:t>
      </w:r>
      <w:r>
        <w:t>PPP</w:t>
      </w:r>
      <w:r>
        <w:rPr>
          <w:rFonts w:hint="eastAsia"/>
        </w:rPr>
        <w:t>協会</w:t>
      </w:r>
    </w:p>
    <w:p w:rsidR="00FC7F2D" w:rsidRPr="00FC7F2D" w:rsidRDefault="00FC7F2D" w:rsidP="00FC7F2D">
      <w:pPr>
        <w:ind w:firstLineChars="2450" w:firstLine="5089"/>
      </w:pPr>
      <w:r>
        <w:rPr>
          <w:rFonts w:hint="eastAsia"/>
        </w:rPr>
        <w:t>会長兼理事長　植田</w:t>
      </w:r>
      <w:r>
        <w:t xml:space="preserve">　</w:t>
      </w:r>
      <w:r>
        <w:rPr>
          <w:rFonts w:hint="eastAsia"/>
        </w:rPr>
        <w:t>和男</w:t>
      </w:r>
    </w:p>
    <w:p w:rsidR="00FC7F2D" w:rsidRPr="00FC7F2D" w:rsidRDefault="00FC7F2D"/>
    <w:p w:rsidR="00557F6E" w:rsidRPr="00FC7F2D" w:rsidRDefault="00FC7F2D" w:rsidP="00FC7F2D">
      <w:pPr>
        <w:jc w:val="center"/>
        <w:rPr>
          <w:b/>
          <w:sz w:val="24"/>
        </w:rPr>
      </w:pPr>
      <w:r w:rsidRPr="00FC7F2D">
        <w:rPr>
          <w:rFonts w:hint="eastAsia"/>
          <w:b/>
          <w:sz w:val="24"/>
        </w:rPr>
        <w:t>「</w:t>
      </w:r>
      <w:r w:rsidR="00557F6E" w:rsidRPr="00FC7F2D">
        <w:rPr>
          <w:rFonts w:hint="eastAsia"/>
          <w:b/>
          <w:sz w:val="24"/>
        </w:rPr>
        <w:t>随意契約保証型の民間提案制度の構築・実施支援</w:t>
      </w:r>
      <w:r w:rsidRPr="00FC7F2D">
        <w:rPr>
          <w:rFonts w:hint="eastAsia"/>
          <w:b/>
          <w:sz w:val="24"/>
        </w:rPr>
        <w:t>」</w:t>
      </w:r>
      <w:r w:rsidR="00557F6E" w:rsidRPr="00FC7F2D">
        <w:rPr>
          <w:rFonts w:hint="eastAsia"/>
          <w:b/>
          <w:sz w:val="24"/>
        </w:rPr>
        <w:t>を行います</w:t>
      </w:r>
    </w:p>
    <w:p w:rsidR="00557F6E" w:rsidRDefault="00557F6E" w:rsidP="00557F6E">
      <w:r>
        <w:rPr>
          <w:rFonts w:hint="eastAsia"/>
        </w:rPr>
        <w:t xml:space="preserve">　近年、事業の構想段階から市場性を把握しつつ魅力的な案件を形成するため、民間事業者と対話を行うサウンディング型市場調査が急激に広まっています。内閣府・総務省・国土交通省</w:t>
      </w:r>
      <w:r w:rsidR="007244BA">
        <w:rPr>
          <w:rFonts w:hint="eastAsia"/>
        </w:rPr>
        <w:t>による「</w:t>
      </w:r>
      <w:r w:rsidRPr="00557F6E">
        <w:rPr>
          <w:rFonts w:hint="eastAsia"/>
        </w:rPr>
        <w:t>PPP</w:t>
      </w:r>
      <w:r w:rsidRPr="00557F6E">
        <w:rPr>
          <w:rFonts w:hint="eastAsia"/>
        </w:rPr>
        <w:t>事業における官民対話・事業者選定プロセスに関する運用ガイド</w:t>
      </w:r>
      <w:r>
        <w:rPr>
          <w:rFonts w:hint="eastAsia"/>
        </w:rPr>
        <w:t>」</w:t>
      </w:r>
      <w:r w:rsidR="00FC7F2D">
        <w:rPr>
          <w:rFonts w:hint="eastAsia"/>
        </w:rPr>
        <w:t>で</w:t>
      </w:r>
      <w:r w:rsidR="002E2AB4">
        <w:rPr>
          <w:rFonts w:hint="eastAsia"/>
        </w:rPr>
        <w:t>は、</w:t>
      </w:r>
      <w:r w:rsidR="00FB2B30">
        <w:rPr>
          <w:rFonts w:hint="eastAsia"/>
        </w:rPr>
        <w:t>サウンディング型市場調査（マーケットサウンディング）に加えて</w:t>
      </w:r>
      <w:r w:rsidR="007244BA">
        <w:rPr>
          <w:rFonts w:hint="eastAsia"/>
        </w:rPr>
        <w:t>、この進化系とも言える</w:t>
      </w:r>
      <w:r>
        <w:rPr>
          <w:rFonts w:hint="eastAsia"/>
        </w:rPr>
        <w:t>我孫子市・流山市などで</w:t>
      </w:r>
      <w:r w:rsidR="002E2AB4">
        <w:rPr>
          <w:rFonts w:hint="eastAsia"/>
        </w:rPr>
        <w:t>行われている</w:t>
      </w:r>
      <w:r>
        <w:rPr>
          <w:rFonts w:hint="eastAsia"/>
        </w:rPr>
        <w:t>随意契約保証型の民間提案制度</w:t>
      </w:r>
      <w:r w:rsidR="002E2AB4">
        <w:rPr>
          <w:rFonts w:hint="eastAsia"/>
        </w:rPr>
        <w:t>を選抜・交渉型と</w:t>
      </w:r>
      <w:r w:rsidR="00AA70A7">
        <w:rPr>
          <w:rFonts w:hint="eastAsia"/>
        </w:rPr>
        <w:t>して</w:t>
      </w:r>
      <w:r w:rsidR="00FC7F2D">
        <w:rPr>
          <w:rFonts w:hint="eastAsia"/>
        </w:rPr>
        <w:t>、官民対話の</w:t>
      </w:r>
      <w:r w:rsidR="002E2AB4">
        <w:rPr>
          <w:rFonts w:hint="eastAsia"/>
        </w:rPr>
        <w:t>手法として位置付けています。</w:t>
      </w:r>
    </w:p>
    <w:p w:rsidR="002E2AB4" w:rsidRDefault="00FC7F2D" w:rsidP="00557F6E">
      <w:r>
        <w:rPr>
          <w:rFonts w:hint="eastAsia"/>
        </w:rPr>
        <w:t xml:space="preserve">　随意契約保証型の民間提案制度は近年</w:t>
      </w:r>
      <w:r w:rsidR="002E2AB4">
        <w:rPr>
          <w:rFonts w:hint="eastAsia"/>
        </w:rPr>
        <w:t>、苫小牧市・浦添市で提案範囲を限定した形で、茅ヶ崎</w:t>
      </w:r>
      <w:r>
        <w:rPr>
          <w:rFonts w:hint="eastAsia"/>
        </w:rPr>
        <w:t>市では従来の民間提案制度を随意契約保証型に改正、そして鳥取市では</w:t>
      </w:r>
      <w:r w:rsidR="002E2AB4">
        <w:rPr>
          <w:rFonts w:hint="eastAsia"/>
        </w:rPr>
        <w:t>事前に策定した</w:t>
      </w:r>
      <w:r w:rsidR="002E2AB4">
        <w:t>PPP</w:t>
      </w:r>
      <w:r w:rsidR="002E2AB4">
        <w:rPr>
          <w:rFonts w:hint="eastAsia"/>
        </w:rPr>
        <w:t>運用指針に基づき制度化するなど、</w:t>
      </w:r>
      <w:r w:rsidR="00B17C58">
        <w:rPr>
          <w:rFonts w:hint="eastAsia"/>
        </w:rPr>
        <w:t>いくつかの先進的な</w:t>
      </w:r>
      <w:r w:rsidR="00AA70A7">
        <w:rPr>
          <w:rFonts w:hint="eastAsia"/>
        </w:rPr>
        <w:t>自治体で</w:t>
      </w:r>
      <w:r w:rsidR="00B17C58">
        <w:rPr>
          <w:rFonts w:hint="eastAsia"/>
        </w:rPr>
        <w:t>、</w:t>
      </w:r>
      <w:r w:rsidR="002E2AB4">
        <w:rPr>
          <w:rFonts w:hint="eastAsia"/>
        </w:rPr>
        <w:t>それぞれの状況に応じた形で</w:t>
      </w:r>
      <w:r w:rsidR="007244BA">
        <w:rPr>
          <w:rFonts w:hint="eastAsia"/>
        </w:rPr>
        <w:t>広まりを見せ始めていま</w:t>
      </w:r>
      <w:r w:rsidR="00B17C58">
        <w:rPr>
          <w:rFonts w:hint="eastAsia"/>
        </w:rPr>
        <w:t>す。</w:t>
      </w:r>
    </w:p>
    <w:p w:rsidR="00B17C58" w:rsidRDefault="00B17C58" w:rsidP="00557F6E">
      <w:r>
        <w:rPr>
          <w:rFonts w:hint="eastAsia"/>
        </w:rPr>
        <w:t xml:space="preserve">　</w:t>
      </w:r>
      <w:r w:rsidR="007244BA">
        <w:rPr>
          <w:rFonts w:hint="eastAsia"/>
        </w:rPr>
        <w:t>この度、</w:t>
      </w:r>
      <w:r>
        <w:rPr>
          <w:rFonts w:hint="eastAsia"/>
        </w:rPr>
        <w:t>日本</w:t>
      </w:r>
      <w:r>
        <w:t>PFI</w:t>
      </w:r>
      <w:r>
        <w:rPr>
          <w:rFonts w:hint="eastAsia"/>
        </w:rPr>
        <w:t>･</w:t>
      </w:r>
      <w:r>
        <w:t>PPP</w:t>
      </w:r>
      <w:r>
        <w:rPr>
          <w:rFonts w:hint="eastAsia"/>
        </w:rPr>
        <w:t>協会では、下記のとおり随意契約保証型の民間提案制度を具体的に検討する自治体を</w:t>
      </w:r>
      <w:r w:rsidR="00FC7F2D">
        <w:rPr>
          <w:rFonts w:hint="eastAsia"/>
        </w:rPr>
        <w:t>業務委託という形で</w:t>
      </w:r>
      <w:r>
        <w:rPr>
          <w:rFonts w:hint="eastAsia"/>
        </w:rPr>
        <w:t>支援させていただくメニューをご用意しました。この検討プロセスでは、職員研修を通じ</w:t>
      </w:r>
      <w:r w:rsidR="00AC7EA3">
        <w:rPr>
          <w:rFonts w:hint="eastAsia"/>
        </w:rPr>
        <w:t>て</w:t>
      </w:r>
      <w:r>
        <w:rPr>
          <w:rFonts w:hint="eastAsia"/>
        </w:rPr>
        <w:t>公共施設等を取り巻く環境について共通認識を醸成したうえで、「自分ごととして考える」ため</w:t>
      </w:r>
      <w:r w:rsidR="00FC7F2D">
        <w:rPr>
          <w:rFonts w:hint="eastAsia"/>
        </w:rPr>
        <w:t>職員による</w:t>
      </w:r>
      <w:r>
        <w:rPr>
          <w:rFonts w:hint="eastAsia"/>
        </w:rPr>
        <w:t>ワーキンググル</w:t>
      </w:r>
      <w:r w:rsidR="00FC7F2D">
        <w:rPr>
          <w:rFonts w:hint="eastAsia"/>
        </w:rPr>
        <w:t>ープを組織していただき、それぞれの自治体の風土・実情に応じた</w:t>
      </w:r>
      <w:r w:rsidR="00FB2B30">
        <w:rPr>
          <w:rFonts w:hint="eastAsia"/>
        </w:rPr>
        <w:t>民間提案制度の策定</w:t>
      </w:r>
      <w:r w:rsidR="00FC7F2D">
        <w:rPr>
          <w:rFonts w:hint="eastAsia"/>
        </w:rPr>
        <w:t>作業</w:t>
      </w:r>
      <w:r w:rsidR="00FB2B30">
        <w:rPr>
          <w:rFonts w:hint="eastAsia"/>
        </w:rPr>
        <w:t>を</w:t>
      </w:r>
      <w:r w:rsidR="006134AA">
        <w:rPr>
          <w:rFonts w:hint="eastAsia"/>
        </w:rPr>
        <w:t>進めていきます。</w:t>
      </w:r>
    </w:p>
    <w:p w:rsidR="007244BA" w:rsidRDefault="006134AA" w:rsidP="00557F6E">
      <w:r>
        <w:rPr>
          <w:rFonts w:hint="eastAsia"/>
        </w:rPr>
        <w:t xml:space="preserve">　また、民間提案制度の策定支援だけでなく、</w:t>
      </w:r>
      <w:r w:rsidR="00A26518">
        <w:rPr>
          <w:rFonts w:hint="eastAsia"/>
        </w:rPr>
        <w:t>民間提案の</w:t>
      </w:r>
      <w:r>
        <w:rPr>
          <w:rFonts w:hint="eastAsia"/>
        </w:rPr>
        <w:t>公募開始後、数多くの魅力的な民間提案を形成していくため、案件の周知や</w:t>
      </w:r>
      <w:r w:rsidR="00A26518">
        <w:rPr>
          <w:rFonts w:hint="eastAsia"/>
        </w:rPr>
        <w:t>民間事業者との</w:t>
      </w:r>
      <w:r>
        <w:rPr>
          <w:rFonts w:hint="eastAsia"/>
        </w:rPr>
        <w:t>事前相談をサポートするサービスも準備しています</w:t>
      </w:r>
      <w:r w:rsidR="007244BA">
        <w:rPr>
          <w:rFonts w:hint="eastAsia"/>
        </w:rPr>
        <w:t>ので、ぜひ、積極的にご検討いただけるようお願いします。</w:t>
      </w:r>
    </w:p>
    <w:p w:rsidR="007244BA" w:rsidRDefault="007244BA" w:rsidP="007244BA">
      <w:pPr>
        <w:pStyle w:val="a3"/>
      </w:pPr>
      <w:r>
        <w:rPr>
          <w:rFonts w:hint="eastAsia"/>
        </w:rPr>
        <w:t>記</w:t>
      </w:r>
    </w:p>
    <w:tbl>
      <w:tblPr>
        <w:tblStyle w:val="a7"/>
        <w:tblW w:w="0" w:type="auto"/>
        <w:tblLook w:val="04A0" w:firstRow="1" w:lastRow="0" w:firstColumn="1" w:lastColumn="0" w:noHBand="0" w:noVBand="1"/>
      </w:tblPr>
      <w:tblGrid>
        <w:gridCol w:w="1413"/>
        <w:gridCol w:w="7925"/>
      </w:tblGrid>
      <w:tr w:rsidR="00C12A03" w:rsidTr="00C12A03">
        <w:tc>
          <w:tcPr>
            <w:tcW w:w="1413" w:type="dxa"/>
            <w:tcMar>
              <w:left w:w="28" w:type="dxa"/>
              <w:right w:w="28" w:type="dxa"/>
            </w:tcMar>
          </w:tcPr>
          <w:p w:rsidR="00C12A03" w:rsidRDefault="00C12A03" w:rsidP="007244BA">
            <w:pPr>
              <w:pStyle w:val="a5"/>
              <w:ind w:right="444"/>
              <w:jc w:val="both"/>
            </w:pPr>
            <w:r>
              <w:rPr>
                <w:rFonts w:hint="eastAsia"/>
              </w:rPr>
              <w:t>案件名</w:t>
            </w:r>
          </w:p>
        </w:tc>
        <w:tc>
          <w:tcPr>
            <w:tcW w:w="7925" w:type="dxa"/>
            <w:tcMar>
              <w:left w:w="28" w:type="dxa"/>
              <w:right w:w="28" w:type="dxa"/>
            </w:tcMar>
          </w:tcPr>
          <w:p w:rsidR="00C12A03" w:rsidRDefault="00C12A03" w:rsidP="007244BA">
            <w:pPr>
              <w:pStyle w:val="a5"/>
              <w:ind w:right="444"/>
              <w:jc w:val="both"/>
            </w:pPr>
            <w:r>
              <w:rPr>
                <w:rFonts w:hint="eastAsia"/>
              </w:rPr>
              <w:t>随意契約保証型の民間提案制度策定支援業務</w:t>
            </w:r>
          </w:p>
        </w:tc>
      </w:tr>
      <w:tr w:rsidR="00C12A03" w:rsidTr="00C12A03">
        <w:tc>
          <w:tcPr>
            <w:tcW w:w="1413" w:type="dxa"/>
            <w:tcMar>
              <w:left w:w="28" w:type="dxa"/>
              <w:right w:w="28" w:type="dxa"/>
            </w:tcMar>
          </w:tcPr>
          <w:p w:rsidR="00C12A03" w:rsidRDefault="00C12A03" w:rsidP="007244BA">
            <w:pPr>
              <w:pStyle w:val="a5"/>
              <w:ind w:right="444"/>
              <w:jc w:val="both"/>
            </w:pPr>
            <w:r>
              <w:rPr>
                <w:rFonts w:hint="eastAsia"/>
              </w:rPr>
              <w:t>支援内容</w:t>
            </w:r>
          </w:p>
        </w:tc>
        <w:tc>
          <w:tcPr>
            <w:tcW w:w="7925" w:type="dxa"/>
            <w:tcMar>
              <w:left w:w="28" w:type="dxa"/>
              <w:right w:w="28" w:type="dxa"/>
            </w:tcMar>
          </w:tcPr>
          <w:p w:rsidR="00C12A03" w:rsidRDefault="00C12A03" w:rsidP="007244BA">
            <w:pPr>
              <w:pStyle w:val="a5"/>
              <w:ind w:right="444"/>
              <w:jc w:val="both"/>
            </w:pPr>
            <w:r>
              <w:rPr>
                <w:rFonts w:hint="eastAsia"/>
              </w:rPr>
              <w:t>1</w:t>
            </w:r>
            <w:r>
              <w:rPr>
                <w:rFonts w:hint="eastAsia"/>
              </w:rPr>
              <w:t>）職員研修（</w:t>
            </w:r>
            <w:r>
              <w:rPr>
                <w:rFonts w:hint="eastAsia"/>
              </w:rPr>
              <w:t>1</w:t>
            </w:r>
            <w:r>
              <w:rPr>
                <w:rFonts w:hint="eastAsia"/>
              </w:rPr>
              <w:t>〜</w:t>
            </w:r>
            <w:r>
              <w:rPr>
                <w:rFonts w:hint="eastAsia"/>
              </w:rPr>
              <w:t>2</w:t>
            </w:r>
            <w:r>
              <w:rPr>
                <w:rFonts w:hint="eastAsia"/>
              </w:rPr>
              <w:t>回程度）</w:t>
            </w:r>
          </w:p>
          <w:p w:rsidR="00C12A03" w:rsidRDefault="00C12A03" w:rsidP="007244BA">
            <w:pPr>
              <w:pStyle w:val="a5"/>
              <w:ind w:right="444"/>
              <w:jc w:val="both"/>
            </w:pPr>
            <w:r>
              <w:rPr>
                <w:rFonts w:hint="eastAsia"/>
              </w:rPr>
              <w:t>2</w:t>
            </w:r>
            <w:r>
              <w:rPr>
                <w:rFonts w:hint="eastAsia"/>
              </w:rPr>
              <w:t>）ワーキンググループによる民間提案制度の策定支援（</w:t>
            </w:r>
            <w:r>
              <w:rPr>
                <w:rFonts w:hint="eastAsia"/>
              </w:rPr>
              <w:t>4</w:t>
            </w:r>
            <w:r>
              <w:rPr>
                <w:rFonts w:hint="eastAsia"/>
              </w:rPr>
              <w:t>〜</w:t>
            </w:r>
            <w:r>
              <w:rPr>
                <w:rFonts w:hint="eastAsia"/>
              </w:rPr>
              <w:t>6</w:t>
            </w:r>
            <w:r>
              <w:rPr>
                <w:rFonts w:hint="eastAsia"/>
              </w:rPr>
              <w:t>回程度）</w:t>
            </w:r>
          </w:p>
          <w:p w:rsidR="00C12A03" w:rsidRDefault="00C12A03" w:rsidP="007244BA">
            <w:pPr>
              <w:pStyle w:val="a5"/>
              <w:ind w:right="444"/>
              <w:jc w:val="both"/>
            </w:pPr>
            <w:r>
              <w:rPr>
                <w:rFonts w:hint="eastAsia"/>
              </w:rPr>
              <w:t>3</w:t>
            </w:r>
            <w:r>
              <w:rPr>
                <w:rFonts w:hint="eastAsia"/>
              </w:rPr>
              <w:t>）案件の周知・事前相談の支援</w:t>
            </w:r>
          </w:p>
        </w:tc>
      </w:tr>
      <w:tr w:rsidR="00B8706C" w:rsidTr="00C12A03">
        <w:tc>
          <w:tcPr>
            <w:tcW w:w="1413" w:type="dxa"/>
            <w:tcMar>
              <w:left w:w="28" w:type="dxa"/>
              <w:right w:w="28" w:type="dxa"/>
            </w:tcMar>
          </w:tcPr>
          <w:p w:rsidR="00B8706C" w:rsidRDefault="00B8706C" w:rsidP="007244BA">
            <w:pPr>
              <w:pStyle w:val="a5"/>
              <w:ind w:right="444"/>
              <w:jc w:val="both"/>
            </w:pPr>
            <w:r>
              <w:rPr>
                <w:rFonts w:hint="eastAsia"/>
              </w:rPr>
              <w:t>契約期間</w:t>
            </w:r>
          </w:p>
        </w:tc>
        <w:tc>
          <w:tcPr>
            <w:tcW w:w="7925" w:type="dxa"/>
            <w:tcMar>
              <w:left w:w="28" w:type="dxa"/>
              <w:right w:w="28" w:type="dxa"/>
            </w:tcMar>
          </w:tcPr>
          <w:p w:rsidR="00B8706C" w:rsidRDefault="00B8706C" w:rsidP="007244BA">
            <w:pPr>
              <w:pStyle w:val="a5"/>
              <w:ind w:right="444"/>
              <w:jc w:val="both"/>
            </w:pPr>
            <w:r>
              <w:rPr>
                <w:rFonts w:hint="eastAsia"/>
              </w:rPr>
              <w:t>1</w:t>
            </w:r>
            <w:r>
              <w:rPr>
                <w:rFonts w:hint="eastAsia"/>
              </w:rPr>
              <w:t>年間（制度の策定支援のみの場合は半年程度）</w:t>
            </w:r>
          </w:p>
        </w:tc>
      </w:tr>
      <w:tr w:rsidR="00C12A03" w:rsidTr="00C12A03">
        <w:tc>
          <w:tcPr>
            <w:tcW w:w="1413" w:type="dxa"/>
            <w:tcMar>
              <w:left w:w="28" w:type="dxa"/>
              <w:right w:w="28" w:type="dxa"/>
            </w:tcMar>
          </w:tcPr>
          <w:p w:rsidR="00C12A03" w:rsidRDefault="00C12A03" w:rsidP="007244BA">
            <w:pPr>
              <w:pStyle w:val="a5"/>
              <w:ind w:right="444"/>
              <w:jc w:val="both"/>
            </w:pPr>
            <w:r>
              <w:rPr>
                <w:rFonts w:hint="eastAsia"/>
              </w:rPr>
              <w:t>支援対象</w:t>
            </w:r>
          </w:p>
        </w:tc>
        <w:tc>
          <w:tcPr>
            <w:tcW w:w="7925" w:type="dxa"/>
            <w:tcMar>
              <w:left w:w="28" w:type="dxa"/>
              <w:right w:w="28" w:type="dxa"/>
            </w:tcMar>
          </w:tcPr>
          <w:p w:rsidR="00C12A03" w:rsidRDefault="00C12A03" w:rsidP="007244BA">
            <w:pPr>
              <w:pStyle w:val="a5"/>
              <w:ind w:right="444"/>
              <w:jc w:val="both"/>
            </w:pPr>
            <w:r>
              <w:rPr>
                <w:rFonts w:hint="eastAsia"/>
              </w:rPr>
              <w:t>1</w:t>
            </w:r>
            <w:r>
              <w:rPr>
                <w:rFonts w:hint="eastAsia"/>
              </w:rPr>
              <w:t>〜</w:t>
            </w:r>
            <w:r>
              <w:rPr>
                <w:rFonts w:hint="eastAsia"/>
              </w:rPr>
              <w:t>2</w:t>
            </w:r>
            <w:r>
              <w:rPr>
                <w:rFonts w:hint="eastAsia"/>
              </w:rPr>
              <w:t>自治体</w:t>
            </w:r>
          </w:p>
        </w:tc>
      </w:tr>
      <w:tr w:rsidR="00C12A03" w:rsidTr="00C12A03">
        <w:tc>
          <w:tcPr>
            <w:tcW w:w="1413" w:type="dxa"/>
            <w:tcMar>
              <w:left w:w="28" w:type="dxa"/>
              <w:right w:w="28" w:type="dxa"/>
            </w:tcMar>
          </w:tcPr>
          <w:p w:rsidR="00C12A03" w:rsidRDefault="00C12A03" w:rsidP="007244BA">
            <w:pPr>
              <w:pStyle w:val="a5"/>
              <w:ind w:right="444"/>
              <w:jc w:val="both"/>
            </w:pPr>
            <w:r>
              <w:rPr>
                <w:rFonts w:hint="eastAsia"/>
              </w:rPr>
              <w:t>備考</w:t>
            </w:r>
          </w:p>
        </w:tc>
        <w:tc>
          <w:tcPr>
            <w:tcW w:w="7925" w:type="dxa"/>
            <w:tcMar>
              <w:left w:w="28" w:type="dxa"/>
              <w:right w:w="28" w:type="dxa"/>
            </w:tcMar>
          </w:tcPr>
          <w:p w:rsidR="00AA70A7" w:rsidRDefault="00C12A03" w:rsidP="007244BA">
            <w:pPr>
              <w:pStyle w:val="a5"/>
              <w:ind w:right="444"/>
              <w:jc w:val="both"/>
            </w:pPr>
            <w:r>
              <w:rPr>
                <w:rFonts w:hint="eastAsia"/>
              </w:rPr>
              <w:t>・</w:t>
            </w:r>
            <w:r w:rsidR="00AA70A7">
              <w:rPr>
                <w:rFonts w:hint="eastAsia"/>
              </w:rPr>
              <w:t>日本</w:t>
            </w:r>
            <w:r w:rsidR="00AA70A7">
              <w:t>PFI</w:t>
            </w:r>
            <w:r w:rsidR="00AA70A7">
              <w:rPr>
                <w:rFonts w:hint="eastAsia"/>
              </w:rPr>
              <w:t>･</w:t>
            </w:r>
            <w:r w:rsidR="00AA70A7">
              <w:t>PPP</w:t>
            </w:r>
            <w:r w:rsidR="00AA70A7">
              <w:rPr>
                <w:rFonts w:hint="eastAsia"/>
              </w:rPr>
              <w:t>協会との業務委託契約（随意契約）が前提となります。</w:t>
            </w:r>
          </w:p>
          <w:p w:rsidR="00C12A03" w:rsidRDefault="00AA70A7" w:rsidP="007244BA">
            <w:pPr>
              <w:pStyle w:val="a5"/>
              <w:ind w:right="444"/>
              <w:jc w:val="both"/>
            </w:pPr>
            <w:r>
              <w:rPr>
                <w:rFonts w:hint="eastAsia"/>
              </w:rPr>
              <w:t>・</w:t>
            </w:r>
            <w:r w:rsidR="00C12A03">
              <w:rPr>
                <w:rFonts w:hint="eastAsia"/>
              </w:rPr>
              <w:t>リーガルチェックは本業務の対象外となります</w:t>
            </w:r>
            <w:r w:rsidR="00FC7F2D">
              <w:rPr>
                <w:rFonts w:hint="eastAsia"/>
              </w:rPr>
              <w:t>。</w:t>
            </w:r>
          </w:p>
          <w:p w:rsidR="00AA70A7" w:rsidRDefault="00C12A03" w:rsidP="00AA70A7">
            <w:pPr>
              <w:pStyle w:val="a5"/>
              <w:ind w:left="208" w:right="444" w:hangingChars="100" w:hanging="208"/>
              <w:jc w:val="both"/>
            </w:pPr>
            <w:r>
              <w:rPr>
                <w:rFonts w:hint="eastAsia"/>
              </w:rPr>
              <w:t>・</w:t>
            </w:r>
            <w:r w:rsidR="00AA70A7">
              <w:rPr>
                <w:rFonts w:hint="eastAsia"/>
              </w:rPr>
              <w:t>案件の周知・事前相談の支援は公共</w:t>
            </w:r>
            <w:r w:rsidR="00AA70A7">
              <w:t>R</w:t>
            </w:r>
            <w:r w:rsidR="00AA70A7">
              <w:rPr>
                <w:rFonts w:hint="eastAsia"/>
              </w:rPr>
              <w:t>不動産との連携となります（契約は日本</w:t>
            </w:r>
            <w:r w:rsidR="00AA70A7">
              <w:t>PFI</w:t>
            </w:r>
            <w:r w:rsidR="00AA70A7">
              <w:rPr>
                <w:rFonts w:hint="eastAsia"/>
              </w:rPr>
              <w:t>･</w:t>
            </w:r>
            <w:r w:rsidR="00AA70A7">
              <w:t>PPP</w:t>
            </w:r>
            <w:r w:rsidR="00AA70A7">
              <w:rPr>
                <w:rFonts w:hint="eastAsia"/>
              </w:rPr>
              <w:t>協会との本契約に含まれます）が、制度の策定支援だけの形でも対応可能です。</w:t>
            </w:r>
          </w:p>
        </w:tc>
      </w:tr>
    </w:tbl>
    <w:p w:rsidR="007244BA" w:rsidRDefault="007244BA" w:rsidP="007244BA">
      <w:pPr>
        <w:pStyle w:val="a5"/>
        <w:ind w:right="444"/>
        <w:jc w:val="both"/>
      </w:pPr>
    </w:p>
    <w:p w:rsidR="0034620C" w:rsidRDefault="0034620C" w:rsidP="007244BA">
      <w:pPr>
        <w:pStyle w:val="a5"/>
        <w:ind w:right="444"/>
        <w:jc w:val="both"/>
      </w:pPr>
    </w:p>
    <w:p w:rsidR="0034620C" w:rsidRPr="0034620C" w:rsidRDefault="0034620C" w:rsidP="0034620C">
      <w:pPr>
        <w:tabs>
          <w:tab w:val="left" w:pos="426"/>
        </w:tabs>
        <w:spacing w:line="0" w:lineRule="atLeast"/>
        <w:ind w:leftChars="65" w:left="136" w:right="140" w:hanging="1"/>
        <w:jc w:val="left"/>
        <w:rPr>
          <w:rFonts w:ascii="HGPｺﾞｼｯｸE" w:eastAsia="HGPｺﾞｼｯｸE" w:cs="Times New Roman"/>
          <w:sz w:val="32"/>
          <w:szCs w:val="24"/>
        </w:rPr>
      </w:pPr>
      <w:r w:rsidRPr="0034620C">
        <w:rPr>
          <w:rFonts w:ascii="HGPｺﾞｼｯｸE" w:eastAsia="HGPｺﾞｼｯｸE" w:cs="Times New Roman" w:hint="eastAsia"/>
          <w:sz w:val="32"/>
          <w:szCs w:val="24"/>
        </w:rPr>
        <w:lastRenderedPageBreak/>
        <w:t>ＦＡＸ送信先 ： ０３－６８０９－２２９２</w:t>
      </w:r>
    </w:p>
    <w:p w:rsidR="0034620C" w:rsidRPr="0034620C" w:rsidRDefault="0034620C" w:rsidP="0034620C">
      <w:pPr>
        <w:tabs>
          <w:tab w:val="left" w:pos="426"/>
        </w:tabs>
        <w:ind w:leftChars="65" w:left="136" w:right="140" w:hanging="1"/>
        <w:rPr>
          <w:rFonts w:ascii="HGPｺﾞｼｯｸE" w:eastAsia="HGPｺﾞｼｯｸE" w:cs="Times New Roman"/>
          <w:sz w:val="32"/>
          <w:szCs w:val="24"/>
          <w:lang w:val="pt-BR"/>
        </w:rPr>
      </w:pPr>
      <w:r w:rsidRPr="0034620C">
        <w:rPr>
          <w:rFonts w:ascii="HGPｺﾞｼｯｸE" w:eastAsia="HGPｺﾞｼｯｸE" w:cs="Times New Roman" w:hint="eastAsia"/>
          <w:sz w:val="32"/>
          <w:szCs w:val="24"/>
          <w:lang w:val="pt-BR"/>
        </w:rPr>
        <w:t>e-mail</w:t>
      </w:r>
      <w:r w:rsidRPr="0034620C">
        <w:rPr>
          <w:rFonts w:ascii="HGPｺﾞｼｯｸE" w:eastAsia="HGPｺﾞｼｯｸE" w:cs="Times New Roman" w:hint="eastAsia"/>
          <w:sz w:val="32"/>
          <w:szCs w:val="24"/>
        </w:rPr>
        <w:t xml:space="preserve">　　　　　</w:t>
      </w:r>
      <w:r w:rsidRPr="0034620C">
        <w:rPr>
          <w:rFonts w:ascii="HGPｺﾞｼｯｸE" w:eastAsia="HGPｺﾞｼｯｸE" w:cs="Times New Roman" w:hint="eastAsia"/>
          <w:sz w:val="32"/>
          <w:szCs w:val="24"/>
          <w:lang w:val="pt-BR"/>
        </w:rPr>
        <w:t xml:space="preserve">： </w:t>
      </w:r>
      <w:hyperlink r:id="rId4" w:history="1">
        <w:r>
          <w:rPr>
            <w:rFonts w:ascii="HGPｺﾞｼｯｸE" w:eastAsia="HGPｺﾞｼｯｸE" w:cs="Times New Roman"/>
            <w:color w:val="0000FF"/>
            <w:sz w:val="32"/>
            <w:szCs w:val="24"/>
            <w:u w:val="single"/>
          </w:rPr>
          <w:t>terasawa</w:t>
        </w:r>
        <w:r w:rsidRPr="0034620C">
          <w:rPr>
            <w:rFonts w:ascii="HGPｺﾞｼｯｸE" w:eastAsia="HGPｺﾞｼｯｸE" w:cs="Times New Roman" w:hint="eastAsia"/>
            <w:color w:val="0000FF"/>
            <w:sz w:val="32"/>
            <w:szCs w:val="24"/>
            <w:u w:val="single"/>
            <w:lang w:val="pt-BR"/>
          </w:rPr>
          <w:t>@pfikyokai.or.jp</w:t>
        </w:r>
      </w:hyperlink>
    </w:p>
    <w:p w:rsidR="0034620C" w:rsidRPr="0034620C" w:rsidRDefault="0034620C" w:rsidP="0034620C">
      <w:pPr>
        <w:spacing w:line="0" w:lineRule="atLeast"/>
        <w:ind w:rightChars="43" w:right="89" w:firstLineChars="2200" w:firstLine="4350"/>
        <w:jc w:val="left"/>
        <w:rPr>
          <w:rFonts w:cs="Times New Roman"/>
          <w:sz w:val="22"/>
          <w:szCs w:val="24"/>
          <w:lang w:val="pt-BR"/>
        </w:rPr>
      </w:pPr>
      <w:bookmarkStart w:id="0" w:name="_GoBack"/>
      <w:bookmarkEnd w:id="0"/>
      <w:r w:rsidRPr="0034620C">
        <w:rPr>
          <w:rFonts w:cs="Times New Roman"/>
          <w:noProof/>
          <w:sz w:val="20"/>
          <w:szCs w:val="24"/>
        </w:rPr>
        <mc:AlternateContent>
          <mc:Choice Requires="wps">
            <w:drawing>
              <wp:anchor distT="0" distB="0" distL="114300" distR="114300" simplePos="0" relativeHeight="251661312" behindDoc="0" locked="0" layoutInCell="1" allowOverlap="1" wp14:anchorId="3449D6C7" wp14:editId="0FC16A83">
                <wp:simplePos x="0" y="0"/>
                <wp:positionH relativeFrom="column">
                  <wp:posOffset>-652145</wp:posOffset>
                </wp:positionH>
                <wp:positionV relativeFrom="paragraph">
                  <wp:posOffset>140335</wp:posOffset>
                </wp:positionV>
                <wp:extent cx="7086600" cy="1190625"/>
                <wp:effectExtent l="0" t="0" r="95250"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90625"/>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34620C" w:rsidRDefault="0034620C" w:rsidP="0034620C">
                            <w:pPr>
                              <w:spacing w:line="0" w:lineRule="atLeast"/>
                              <w:jc w:val="center"/>
                              <w:rPr>
                                <w:rFonts w:ascii="HGSｺﾞｼｯｸE" w:eastAsia="HGSｺﾞｼｯｸE"/>
                                <w:kern w:val="0"/>
                                <w:sz w:val="36"/>
                              </w:rPr>
                            </w:pPr>
                          </w:p>
                          <w:p w:rsidR="0034620C" w:rsidRPr="0034620C" w:rsidRDefault="0034620C" w:rsidP="0034620C">
                            <w:pPr>
                              <w:spacing w:line="0" w:lineRule="atLeast"/>
                              <w:jc w:val="left"/>
                              <w:rPr>
                                <w:rFonts w:eastAsia="HGPｺﾞｼｯｸE"/>
                                <w:sz w:val="36"/>
                                <w:szCs w:val="32"/>
                              </w:rPr>
                            </w:pPr>
                            <w:r w:rsidRPr="0034620C">
                              <w:rPr>
                                <w:rFonts w:ascii="HGSｺﾞｼｯｸE" w:eastAsia="HGSｺﾞｼｯｸE" w:hint="eastAsia"/>
                                <w:kern w:val="0"/>
                                <w:sz w:val="44"/>
                              </w:rPr>
                              <w:t>「</w:t>
                            </w:r>
                            <w:r w:rsidRPr="0034620C">
                              <w:rPr>
                                <w:rFonts w:ascii="HGSｺﾞｼｯｸE" w:eastAsia="HGSｺﾞｼｯｸE" w:hint="eastAsia"/>
                                <w:kern w:val="0"/>
                                <w:sz w:val="44"/>
                              </w:rPr>
                              <w:t>随意契約保証型の</w:t>
                            </w:r>
                            <w:r w:rsidRPr="0034620C">
                              <w:rPr>
                                <w:rFonts w:ascii="HGSｺﾞｼｯｸE" w:eastAsia="HGSｺﾞｼｯｸE"/>
                                <w:kern w:val="0"/>
                                <w:sz w:val="44"/>
                              </w:rPr>
                              <w:t>民間提案制度の構築・</w:t>
                            </w:r>
                            <w:r w:rsidRPr="0034620C">
                              <w:rPr>
                                <w:rFonts w:ascii="HGSｺﾞｼｯｸE" w:eastAsia="HGSｺﾞｼｯｸE" w:hint="eastAsia"/>
                                <w:kern w:val="0"/>
                                <w:sz w:val="44"/>
                              </w:rPr>
                              <w:t>実施</w:t>
                            </w:r>
                            <w:r w:rsidRPr="0034620C">
                              <w:rPr>
                                <w:rFonts w:ascii="HGSｺﾞｼｯｸE" w:eastAsia="HGSｺﾞｼｯｸE"/>
                                <w:kern w:val="0"/>
                                <w:sz w:val="44"/>
                              </w:rPr>
                              <w:t>支援</w:t>
                            </w:r>
                            <w:r w:rsidRPr="0034620C">
                              <w:rPr>
                                <w:rFonts w:ascii="HGSｺﾞｼｯｸE" w:eastAsia="HGSｺﾞｼｯｸE" w:hint="eastAsia"/>
                                <w:kern w:val="0"/>
                                <w:sz w:val="44"/>
                              </w:rPr>
                              <w:t>」</w:t>
                            </w:r>
                          </w:p>
                          <w:p w:rsidR="0034620C" w:rsidRPr="0034620C" w:rsidRDefault="0034620C" w:rsidP="0034620C">
                            <w:pPr>
                              <w:spacing w:line="0" w:lineRule="atLeast"/>
                              <w:jc w:val="center"/>
                              <w:rPr>
                                <w:rFonts w:ascii="HGSｺﾞｼｯｸE" w:eastAsia="HGSｺﾞｼｯｸE"/>
                                <w:kern w:val="0"/>
                                <w:sz w:val="44"/>
                                <w:szCs w:val="44"/>
                              </w:rPr>
                            </w:pPr>
                            <w:r w:rsidRPr="0034620C">
                              <w:rPr>
                                <w:rFonts w:eastAsia="HGPｺﾞｼｯｸE" w:hint="eastAsia"/>
                                <w:sz w:val="44"/>
                                <w:szCs w:val="44"/>
                              </w:rPr>
                              <w:t>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9D6C7" id="_x0000_t202" coordsize="21600,21600" o:spt="202" path="m,l,21600r21600,l21600,xe">
                <v:stroke joinstyle="miter"/>
                <v:path gradientshapeok="t" o:connecttype="rect"/>
              </v:shapetype>
              <v:shape id="Text Box 2" o:spid="_x0000_s1026" type="#_x0000_t202" style="position:absolute;left:0;text-align:left;margin-left:-51.35pt;margin-top:11.05pt;width:558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fAaQIAANkEAAAOAAAAZHJzL2Uyb0RvYy54bWysVNtu2zAMfR+wfxD0vvqyNEmNOEXXrsOA&#10;7gKkw54VSbaFyaImKbHbrx8lp1m2bi/DZEAQReqQPCS9uhx7TfbSeQWmpsVZTok0HIQybU2/3N++&#10;WlLiAzOCaTCypg/S08v1yxerwVayhA60kI4giPHVYGvahWCrLPO8kz3zZ2ClQWUDrmcBRddmwrEB&#10;0XudlXk+zwZwwjrg0nu8vZmUdJ3wm0by8KlpvAxE1xRjC2l3ad/GPVuvWNU6ZjvFD2Gwf4iiZ8qg&#10;0yPUDQuM7Jx6BtUr7sBDE8449Bk0jeIy5YDZFPlv2Ww6ZmXKBcnx9kiT/3+w/OP+syNK1LSkxLAe&#10;S3Qvx0DewEjKyM5gfYVGG4tmYcRrrHLK1Ns74N88MXDdMdPKK+dg6CQTGF0RX2YnTyccH0G2wwcQ&#10;6IbtAiSgsXF9pA7JIIiOVXo4ViaGwvFykS/n8xxVHHVFcZHPy/Pkg1VPz63z4Z2EnsRDTR2WPsGz&#10;/Z0PMRxWPZlEbx60ErdK6yS4dnutHdkzbJPbtA7ov5hpQwYkCtf5RMFfMfK0/oTRq4ANr1Vf0+XR&#10;iFWRuLdGpHYMTOnpjDFrEwOUqZUxkUTUDiE2nRiIUDHVIl8s5q8pStjY5WJCJUy3OJE8OEochK8q&#10;dKmdIrXPUl7m8TuEC0/wibMTz6mgsYZTNcO4HQ8NsgXxgKVFP6l++D/AQwfukZIBZ6um/vuOOUmJ&#10;fm+wPS6K2SwOYxJm54sSBXeq2Z5qmOEIVdNAyXS8DtMA76xTbRcJSBkZuMKWalQqduy9KapDI+L8&#10;pHwOsx4H9FROVj//SOsfAAAA//8DAFBLAwQUAAYACAAAACEA8LqJIuIAAAAMAQAADwAAAGRycy9k&#10;b3ducmV2LnhtbEyPy07DMBBF90j8gzVIbFBrx4VSQpyKh1oVdhTE2o0HJ0o8jmK3DX9fdwXLmTm6&#10;c26xHF3HDjiExpOCbCqAIVXeNGQVfH2uJgtgIWoyuvOECn4xwLK8vCh0bvyRPvCwjZalEAq5VlDH&#10;2Oech6pGp8PU90jp9uMHp2MaB8vNoI8p3HVcCjHnTjeUPtS6x5caq3a7dwroZvW6ae33bXi/W8jW&#10;vq2fN8Naqeur8ekRWMQx/sFw1k/qUCannd+TCaxTMMmEvE+sAikzYGdCZLMZsF3aiIc58LLg/0uU&#10;JwAAAP//AwBQSwECLQAUAAYACAAAACEAtoM4kv4AAADhAQAAEwAAAAAAAAAAAAAAAAAAAAAAW0Nv&#10;bnRlbnRfVHlwZXNdLnhtbFBLAQItABQABgAIAAAAIQA4/SH/1gAAAJQBAAALAAAAAAAAAAAAAAAA&#10;AC8BAABfcmVscy8ucmVsc1BLAQItABQABgAIAAAAIQCocXfAaQIAANkEAAAOAAAAAAAAAAAAAAAA&#10;AC4CAABkcnMvZTJvRG9jLnhtbFBLAQItABQABgAIAAAAIQDwuoki4gAAAAwBAAAPAAAAAAAAAAAA&#10;AAAAAMMEAABkcnMvZG93bnJldi54bWxQSwUGAAAAAAQABADzAAAA0gUAAAAA&#10;" strokeweight="1.75pt">
                <v:shadow on="t" offset="6pt,6pt"/>
                <v:textbox>
                  <w:txbxContent>
                    <w:p w:rsidR="0034620C" w:rsidRDefault="0034620C" w:rsidP="0034620C">
                      <w:pPr>
                        <w:spacing w:line="0" w:lineRule="atLeast"/>
                        <w:jc w:val="center"/>
                        <w:rPr>
                          <w:rFonts w:ascii="HGSｺﾞｼｯｸE" w:eastAsia="HGSｺﾞｼｯｸE"/>
                          <w:kern w:val="0"/>
                          <w:sz w:val="36"/>
                        </w:rPr>
                      </w:pPr>
                    </w:p>
                    <w:p w:rsidR="0034620C" w:rsidRPr="0034620C" w:rsidRDefault="0034620C" w:rsidP="0034620C">
                      <w:pPr>
                        <w:spacing w:line="0" w:lineRule="atLeast"/>
                        <w:jc w:val="left"/>
                        <w:rPr>
                          <w:rFonts w:eastAsia="HGPｺﾞｼｯｸE"/>
                          <w:sz w:val="36"/>
                          <w:szCs w:val="32"/>
                        </w:rPr>
                      </w:pPr>
                      <w:r w:rsidRPr="0034620C">
                        <w:rPr>
                          <w:rFonts w:ascii="HGSｺﾞｼｯｸE" w:eastAsia="HGSｺﾞｼｯｸE" w:hint="eastAsia"/>
                          <w:kern w:val="0"/>
                          <w:sz w:val="44"/>
                        </w:rPr>
                        <w:t>「</w:t>
                      </w:r>
                      <w:r w:rsidRPr="0034620C">
                        <w:rPr>
                          <w:rFonts w:ascii="HGSｺﾞｼｯｸE" w:eastAsia="HGSｺﾞｼｯｸE" w:hint="eastAsia"/>
                          <w:kern w:val="0"/>
                          <w:sz w:val="44"/>
                        </w:rPr>
                        <w:t>随意契約保証型の</w:t>
                      </w:r>
                      <w:r w:rsidRPr="0034620C">
                        <w:rPr>
                          <w:rFonts w:ascii="HGSｺﾞｼｯｸE" w:eastAsia="HGSｺﾞｼｯｸE"/>
                          <w:kern w:val="0"/>
                          <w:sz w:val="44"/>
                        </w:rPr>
                        <w:t>民間提案制度の構築・</w:t>
                      </w:r>
                      <w:r w:rsidRPr="0034620C">
                        <w:rPr>
                          <w:rFonts w:ascii="HGSｺﾞｼｯｸE" w:eastAsia="HGSｺﾞｼｯｸE" w:hint="eastAsia"/>
                          <w:kern w:val="0"/>
                          <w:sz w:val="44"/>
                        </w:rPr>
                        <w:t>実施</w:t>
                      </w:r>
                      <w:r w:rsidRPr="0034620C">
                        <w:rPr>
                          <w:rFonts w:ascii="HGSｺﾞｼｯｸE" w:eastAsia="HGSｺﾞｼｯｸE"/>
                          <w:kern w:val="0"/>
                          <w:sz w:val="44"/>
                        </w:rPr>
                        <w:t>支援</w:t>
                      </w:r>
                      <w:r w:rsidRPr="0034620C">
                        <w:rPr>
                          <w:rFonts w:ascii="HGSｺﾞｼｯｸE" w:eastAsia="HGSｺﾞｼｯｸE" w:hint="eastAsia"/>
                          <w:kern w:val="0"/>
                          <w:sz w:val="44"/>
                        </w:rPr>
                        <w:t>」</w:t>
                      </w:r>
                    </w:p>
                    <w:p w:rsidR="0034620C" w:rsidRPr="0034620C" w:rsidRDefault="0034620C" w:rsidP="0034620C">
                      <w:pPr>
                        <w:spacing w:line="0" w:lineRule="atLeast"/>
                        <w:jc w:val="center"/>
                        <w:rPr>
                          <w:rFonts w:ascii="HGSｺﾞｼｯｸE" w:eastAsia="HGSｺﾞｼｯｸE"/>
                          <w:kern w:val="0"/>
                          <w:sz w:val="44"/>
                          <w:szCs w:val="44"/>
                        </w:rPr>
                      </w:pPr>
                      <w:r w:rsidRPr="0034620C">
                        <w:rPr>
                          <w:rFonts w:eastAsia="HGPｺﾞｼｯｸE" w:hint="eastAsia"/>
                          <w:sz w:val="44"/>
                          <w:szCs w:val="44"/>
                        </w:rPr>
                        <w:t>申込書</w:t>
                      </w:r>
                    </w:p>
                  </w:txbxContent>
                </v:textbox>
              </v:shape>
            </w:pict>
          </mc:Fallback>
        </mc:AlternateContent>
      </w:r>
    </w:p>
    <w:p w:rsidR="0034620C" w:rsidRPr="0034620C" w:rsidRDefault="0034620C" w:rsidP="0034620C">
      <w:pPr>
        <w:tabs>
          <w:tab w:val="left" w:pos="426"/>
        </w:tabs>
        <w:ind w:leftChars="65" w:left="136" w:right="140" w:hanging="1"/>
        <w:jc w:val="right"/>
        <w:rPr>
          <w:rFonts w:cs="Times New Roman"/>
          <w:sz w:val="22"/>
          <w:szCs w:val="24"/>
          <w:lang w:val="pt-BR"/>
        </w:rPr>
      </w:pPr>
    </w:p>
    <w:p w:rsidR="0034620C" w:rsidRPr="0034620C" w:rsidRDefault="0034620C" w:rsidP="0034620C">
      <w:pPr>
        <w:tabs>
          <w:tab w:val="left" w:pos="426"/>
        </w:tabs>
        <w:ind w:leftChars="65" w:left="136" w:right="140" w:hanging="1"/>
        <w:jc w:val="right"/>
        <w:rPr>
          <w:rFonts w:cs="Times New Roman"/>
          <w:sz w:val="22"/>
          <w:szCs w:val="24"/>
          <w:lang w:val="pt-BR"/>
        </w:rPr>
      </w:pPr>
    </w:p>
    <w:p w:rsidR="0034620C" w:rsidRPr="0034620C" w:rsidRDefault="0034620C" w:rsidP="0034620C">
      <w:pPr>
        <w:tabs>
          <w:tab w:val="left" w:pos="426"/>
        </w:tabs>
        <w:ind w:leftChars="65" w:left="136" w:right="140" w:hanging="1"/>
        <w:jc w:val="right"/>
        <w:rPr>
          <w:rFonts w:cs="Times New Roman"/>
          <w:sz w:val="22"/>
          <w:szCs w:val="24"/>
          <w:lang w:val="pt-BR"/>
        </w:rPr>
      </w:pPr>
    </w:p>
    <w:p w:rsidR="0034620C" w:rsidRPr="0034620C" w:rsidRDefault="0034620C" w:rsidP="0034620C">
      <w:pPr>
        <w:tabs>
          <w:tab w:val="left" w:pos="426"/>
        </w:tabs>
        <w:ind w:leftChars="65" w:left="136" w:right="140" w:hanging="1"/>
        <w:jc w:val="right"/>
        <w:rPr>
          <w:rFonts w:cs="Times New Roman"/>
          <w:sz w:val="22"/>
          <w:szCs w:val="24"/>
          <w:lang w:val="pt-BR"/>
        </w:rPr>
      </w:pPr>
    </w:p>
    <w:p w:rsidR="0034620C" w:rsidRPr="0034620C" w:rsidRDefault="0034620C" w:rsidP="0034620C">
      <w:pPr>
        <w:tabs>
          <w:tab w:val="left" w:pos="426"/>
        </w:tabs>
        <w:ind w:leftChars="65" w:left="136" w:right="140" w:hanging="1"/>
        <w:jc w:val="right"/>
        <w:rPr>
          <w:rFonts w:cs="Times New Roman"/>
          <w:sz w:val="22"/>
          <w:szCs w:val="24"/>
          <w:lang w:val="pt-BR"/>
        </w:rPr>
      </w:pPr>
    </w:p>
    <w:p w:rsidR="0034620C" w:rsidRPr="0034620C" w:rsidRDefault="0034620C" w:rsidP="0034620C">
      <w:pPr>
        <w:tabs>
          <w:tab w:val="left" w:pos="426"/>
        </w:tabs>
        <w:ind w:leftChars="65" w:left="136" w:right="140" w:hanging="1"/>
        <w:jc w:val="right"/>
        <w:rPr>
          <w:rFonts w:cs="Times New Roman"/>
          <w:sz w:val="22"/>
          <w:szCs w:val="24"/>
          <w:lang w:val="pt-BR"/>
        </w:rPr>
      </w:pPr>
    </w:p>
    <w:p w:rsidR="0034620C" w:rsidRPr="0034620C" w:rsidRDefault="0034620C" w:rsidP="0034620C">
      <w:pPr>
        <w:tabs>
          <w:tab w:val="left" w:pos="426"/>
        </w:tabs>
        <w:ind w:leftChars="65" w:left="136" w:right="140" w:hanging="1"/>
        <w:jc w:val="right"/>
        <w:rPr>
          <w:rFonts w:cs="Times New Roman"/>
          <w:sz w:val="22"/>
          <w:szCs w:val="24"/>
          <w:lang w:val="pt-BR"/>
        </w:rPr>
      </w:pPr>
    </w:p>
    <w:p w:rsidR="0034620C" w:rsidRPr="0034620C" w:rsidRDefault="0034620C" w:rsidP="0034620C">
      <w:pPr>
        <w:tabs>
          <w:tab w:val="left" w:pos="426"/>
        </w:tabs>
        <w:ind w:leftChars="65" w:left="136" w:right="140" w:hanging="1"/>
        <w:jc w:val="right"/>
        <w:rPr>
          <w:rFonts w:cs="Times New Roman"/>
          <w:sz w:val="22"/>
          <w:szCs w:val="24"/>
          <w:lang w:val="pt-BR"/>
        </w:rPr>
      </w:pPr>
    </w:p>
    <w:p w:rsidR="0034620C" w:rsidRPr="0034620C" w:rsidRDefault="0034620C" w:rsidP="0034620C">
      <w:pPr>
        <w:ind w:rightChars="320" w:right="665" w:firstLineChars="100" w:firstLine="218"/>
        <w:jc w:val="right"/>
        <w:rPr>
          <w:rFonts w:ascii="ＭＳ 明朝" w:hAnsi="ＭＳ 明朝" w:cs="Times New Roman"/>
          <w:sz w:val="22"/>
          <w:szCs w:val="24"/>
        </w:rPr>
      </w:pPr>
      <w:r w:rsidRPr="0034620C">
        <w:rPr>
          <w:rFonts w:ascii="HGSｺﾞｼｯｸE" w:eastAsia="HGSｺﾞｼｯｸE" w:hAnsi="Times New Roman" w:cs="Times New Roman" w:hint="eastAsia"/>
          <w:kern w:val="0"/>
          <w:sz w:val="22"/>
          <w:szCs w:val="24"/>
        </w:rPr>
        <w:t>お申込日： 平成30年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34620C" w:rsidRPr="0034620C" w:rsidTr="0034620C">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jc w:val="left"/>
              <w:rPr>
                <w:rFonts w:ascii="HGSｺﾞｼｯｸE" w:eastAsia="HGSｺﾞｼｯｸE" w:hAnsi="Times New Roman" w:cs="Times New Roman"/>
                <w:kern w:val="0"/>
                <w:sz w:val="20"/>
                <w:szCs w:val="16"/>
                <w:u w:val="dotted"/>
              </w:rPr>
            </w:pPr>
            <w:r w:rsidRPr="0034620C">
              <w:rPr>
                <w:rFonts w:ascii="HGSｺﾞｼｯｸE" w:eastAsia="HGSｺﾞｼｯｸE" w:hAnsi="Times New Roman" w:cs="Times New Roman" w:hint="eastAsia"/>
                <w:kern w:val="0"/>
                <w:sz w:val="20"/>
                <w:szCs w:val="16"/>
                <w:u w:val="dotted"/>
              </w:rPr>
              <w:t xml:space="preserve">ふりがな　　　　　　　　　　　　　　　　　　　　　　　　　　　　　　　　　　　　</w:t>
            </w:r>
          </w:p>
          <w:p w:rsidR="0034620C" w:rsidRPr="0034620C" w:rsidRDefault="0034620C" w:rsidP="0034620C">
            <w:pPr>
              <w:autoSpaceDE w:val="0"/>
              <w:autoSpaceDN w:val="0"/>
              <w:adjustRightInd w:val="0"/>
              <w:jc w:val="left"/>
              <w:rPr>
                <w:rFonts w:ascii="HGSｺﾞｼｯｸE" w:eastAsia="HGSｺﾞｼｯｸE" w:hAnsi="Times New Roman" w:cs="Times New Roman"/>
                <w:kern w:val="0"/>
                <w:sz w:val="20"/>
                <w:szCs w:val="28"/>
              </w:rPr>
            </w:pPr>
            <w:r w:rsidRPr="0034620C">
              <w:rPr>
                <w:rFonts w:ascii="HGSｺﾞｼｯｸE" w:eastAsia="HGSｺﾞｼｯｸE" w:hAnsi="Times New Roman" w:cs="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jc w:val="left"/>
              <w:rPr>
                <w:rFonts w:ascii="HGSｺﾞｼｯｸE" w:eastAsia="HGSｺﾞｼｯｸE" w:hAnsi="Times New Roman" w:cs="Times New Roman"/>
                <w:kern w:val="0"/>
                <w:szCs w:val="16"/>
                <w:u w:val="dotted"/>
              </w:rPr>
            </w:pPr>
            <w:r w:rsidRPr="0034620C">
              <w:rPr>
                <w:rFonts w:ascii="HGSｺﾞｼｯｸE" w:eastAsia="HGSｺﾞｼｯｸE" w:hAnsi="Times New Roman" w:cs="Times New Roman" w:hint="eastAsia"/>
                <w:kern w:val="0"/>
                <w:szCs w:val="16"/>
                <w:u w:val="dotted"/>
              </w:rPr>
              <w:t xml:space="preserve">○で囲んでください　　　　　　　</w:t>
            </w:r>
          </w:p>
          <w:p w:rsidR="0034620C" w:rsidRPr="0034620C" w:rsidRDefault="0034620C" w:rsidP="0034620C">
            <w:pPr>
              <w:autoSpaceDE w:val="0"/>
              <w:autoSpaceDN w:val="0"/>
              <w:adjustRightInd w:val="0"/>
              <w:spacing w:beforeLines="100" w:before="331"/>
              <w:jc w:val="center"/>
              <w:rPr>
                <w:rFonts w:ascii="HGSｺﾞｼｯｸE" w:eastAsia="HGSｺﾞｼｯｸE" w:hAnsi="Times New Roman" w:cs="Times New Roman"/>
                <w:kern w:val="0"/>
                <w:sz w:val="24"/>
                <w:szCs w:val="24"/>
              </w:rPr>
            </w:pPr>
            <w:r w:rsidRPr="0034620C">
              <w:rPr>
                <w:rFonts w:ascii="HGSｺﾞｼｯｸE" w:eastAsia="HGSｺﾞｼｯｸE" w:hAnsi="Times New Roman" w:cs="Times New Roman" w:hint="eastAsia"/>
                <w:kern w:val="0"/>
                <w:sz w:val="24"/>
                <w:szCs w:val="24"/>
              </w:rPr>
              <w:t>会員・非会員</w:t>
            </w:r>
          </w:p>
        </w:tc>
        <w:tc>
          <w:tcPr>
            <w:tcW w:w="2100" w:type="dxa"/>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jc w:val="left"/>
              <w:rPr>
                <w:rFonts w:ascii="HGSｺﾞｼｯｸE" w:eastAsia="HGSｺﾞｼｯｸE" w:hAnsi="Times New Roman" w:cs="Times New Roman"/>
                <w:kern w:val="0"/>
                <w:szCs w:val="16"/>
                <w:u w:val="dotted"/>
              </w:rPr>
            </w:pPr>
            <w:r w:rsidRPr="0034620C">
              <w:rPr>
                <w:rFonts w:ascii="HGSｺﾞｼｯｸE" w:eastAsia="HGSｺﾞｼｯｸE" w:hAnsi="Times New Roman" w:cs="Times New Roman" w:hint="eastAsia"/>
                <w:kern w:val="0"/>
                <w:szCs w:val="16"/>
                <w:u w:val="dotted"/>
              </w:rPr>
              <w:t xml:space="preserve">○で囲んでください　　　　　　　　　　　　　　　　　　　</w:t>
            </w:r>
          </w:p>
          <w:p w:rsidR="0034620C" w:rsidRPr="0034620C" w:rsidRDefault="0034620C" w:rsidP="0034620C">
            <w:pPr>
              <w:autoSpaceDE w:val="0"/>
              <w:autoSpaceDN w:val="0"/>
              <w:adjustRightInd w:val="0"/>
              <w:spacing w:beforeLines="100" w:before="331"/>
              <w:jc w:val="center"/>
              <w:rPr>
                <w:rFonts w:ascii="HGSｺﾞｼｯｸE" w:eastAsia="HGSｺﾞｼｯｸE" w:hAnsi="Times New Roman" w:cs="Times New Roman"/>
                <w:kern w:val="0"/>
                <w:sz w:val="24"/>
                <w:szCs w:val="24"/>
              </w:rPr>
            </w:pPr>
            <w:r w:rsidRPr="0034620C">
              <w:rPr>
                <w:rFonts w:ascii="HGSｺﾞｼｯｸE" w:eastAsia="HGSｺﾞｼｯｸE" w:hAnsi="Times New Roman" w:cs="Times New Roman" w:hint="eastAsia"/>
                <w:kern w:val="0"/>
                <w:sz w:val="24"/>
                <w:szCs w:val="24"/>
              </w:rPr>
              <w:t xml:space="preserve">民間・行政 </w:t>
            </w:r>
          </w:p>
        </w:tc>
      </w:tr>
      <w:tr w:rsidR="0034620C" w:rsidRPr="0034620C" w:rsidTr="0034620C">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jc w:val="left"/>
              <w:rPr>
                <w:rFonts w:ascii="HGSｺﾞｼｯｸE" w:eastAsia="HGSｺﾞｼｯｸE" w:hAnsi="Times New Roman" w:cs="Times New Roman"/>
                <w:kern w:val="0"/>
                <w:sz w:val="16"/>
                <w:szCs w:val="16"/>
                <w:u w:val="dotted"/>
              </w:rPr>
            </w:pPr>
            <w:r w:rsidRPr="0034620C">
              <w:rPr>
                <w:rFonts w:ascii="HGSｺﾞｼｯｸE" w:eastAsia="HGSｺﾞｼｯｸE" w:hAnsi="Times New Roman" w:cs="Times New Roman" w:hint="eastAsia"/>
                <w:kern w:val="0"/>
                <w:sz w:val="16"/>
                <w:szCs w:val="16"/>
                <w:u w:val="dotted"/>
              </w:rPr>
              <w:t xml:space="preserve">ふりがな　　　　　　　　　　　　　　　　　　　　　　　　　　　　　　　　　　　　</w:t>
            </w:r>
          </w:p>
          <w:p w:rsidR="0034620C" w:rsidRPr="0034620C" w:rsidRDefault="0034620C" w:rsidP="0034620C">
            <w:pPr>
              <w:autoSpaceDE w:val="0"/>
              <w:autoSpaceDN w:val="0"/>
              <w:adjustRightInd w:val="0"/>
              <w:jc w:val="left"/>
              <w:rPr>
                <w:rFonts w:ascii="HGSｺﾞｼｯｸE" w:eastAsia="HGSｺﾞｼｯｸE" w:hAnsi="Times New Roman" w:cs="Times New Roman"/>
                <w:kern w:val="0"/>
                <w:sz w:val="18"/>
                <w:szCs w:val="18"/>
              </w:rPr>
            </w:pPr>
            <w:r w:rsidRPr="0034620C">
              <w:rPr>
                <w:rFonts w:ascii="HGSｺﾞｼｯｸE" w:eastAsia="HGSｺﾞｼｯｸE" w:hAnsi="Times New Roman" w:cs="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spacing w:beforeLines="30" w:before="99"/>
              <w:jc w:val="left"/>
              <w:rPr>
                <w:rFonts w:ascii="HGSｺﾞｼｯｸE" w:eastAsia="HGSｺﾞｼｯｸE" w:hAnsi="Times New Roman" w:cs="Times New Roman"/>
                <w:kern w:val="0"/>
                <w:sz w:val="22"/>
                <w:szCs w:val="24"/>
              </w:rPr>
            </w:pPr>
            <w:r w:rsidRPr="0034620C">
              <w:rPr>
                <w:rFonts w:ascii="HGSｺﾞｼｯｸE" w:eastAsia="HGSｺﾞｼｯｸE" w:hAnsi="Times New Roman" w:cs="Times New Roman" w:hint="eastAsia"/>
                <w:kern w:val="0"/>
                <w:sz w:val="22"/>
                <w:szCs w:val="24"/>
              </w:rPr>
              <w:t>部署</w:t>
            </w:r>
          </w:p>
        </w:tc>
        <w:tc>
          <w:tcPr>
            <w:tcW w:w="2100" w:type="dxa"/>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spacing w:beforeLines="30" w:before="99"/>
              <w:jc w:val="left"/>
              <w:rPr>
                <w:rFonts w:ascii="HGSｺﾞｼｯｸE" w:eastAsia="HGSｺﾞｼｯｸE" w:hAnsi="Times New Roman" w:cs="Times New Roman"/>
                <w:kern w:val="0"/>
                <w:sz w:val="22"/>
                <w:szCs w:val="24"/>
              </w:rPr>
            </w:pPr>
            <w:r w:rsidRPr="0034620C">
              <w:rPr>
                <w:rFonts w:ascii="HGSｺﾞｼｯｸE" w:eastAsia="HGSｺﾞｼｯｸE" w:hAnsi="Times New Roman" w:cs="Times New Roman" w:hint="eastAsia"/>
                <w:kern w:val="0"/>
                <w:sz w:val="22"/>
                <w:szCs w:val="24"/>
              </w:rPr>
              <w:t>役職</w:t>
            </w:r>
          </w:p>
        </w:tc>
      </w:tr>
      <w:tr w:rsidR="0034620C" w:rsidRPr="0034620C" w:rsidTr="0034620C">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jc w:val="left"/>
              <w:rPr>
                <w:rFonts w:ascii="HGSｺﾞｼｯｸE" w:eastAsia="HGSｺﾞｼｯｸE" w:hAnsi="Times New Roman" w:cs="Times New Roman"/>
                <w:kern w:val="0"/>
                <w:sz w:val="22"/>
                <w:szCs w:val="24"/>
              </w:rPr>
            </w:pPr>
            <w:r w:rsidRPr="0034620C">
              <w:rPr>
                <w:rFonts w:ascii="HGSｺﾞｼｯｸE" w:eastAsia="HGSｺﾞｼｯｸE" w:hAnsi="Times New Roman" w:cs="Times New Roman" w:hint="eastAsia"/>
                <w:kern w:val="0"/>
                <w:sz w:val="22"/>
                <w:szCs w:val="24"/>
              </w:rPr>
              <w:t xml:space="preserve">連絡先　〒 </w:t>
            </w:r>
          </w:p>
          <w:p w:rsidR="0034620C" w:rsidRPr="0034620C" w:rsidRDefault="0034620C" w:rsidP="0034620C">
            <w:pPr>
              <w:autoSpaceDE w:val="0"/>
              <w:autoSpaceDN w:val="0"/>
              <w:adjustRightInd w:val="0"/>
              <w:jc w:val="left"/>
              <w:rPr>
                <w:rFonts w:ascii="HGSｺﾞｼｯｸE" w:eastAsia="HGSｺﾞｼｯｸE" w:hAnsi="Times New Roman" w:cs="Times New Roman"/>
                <w:kern w:val="0"/>
                <w:sz w:val="22"/>
                <w:szCs w:val="24"/>
              </w:rPr>
            </w:pPr>
          </w:p>
        </w:tc>
      </w:tr>
      <w:tr w:rsidR="0034620C" w:rsidRPr="0034620C" w:rsidTr="0034620C">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spacing w:beforeLines="30" w:before="99"/>
              <w:jc w:val="left"/>
              <w:rPr>
                <w:rFonts w:ascii="HGSｺﾞｼｯｸE" w:eastAsia="HGSｺﾞｼｯｸE" w:hAnsi="Times New Roman" w:cs="Times New Roman"/>
                <w:kern w:val="0"/>
                <w:sz w:val="22"/>
                <w:szCs w:val="24"/>
              </w:rPr>
            </w:pPr>
            <w:r w:rsidRPr="0034620C">
              <w:rPr>
                <w:rFonts w:ascii="HGSｺﾞｼｯｸE" w:eastAsia="HGSｺﾞｼｯｸE" w:hAnsi="Times New Roman" w:cs="Times New Roman" w:hint="eastAsia"/>
                <w:kern w:val="0"/>
                <w:sz w:val="22"/>
                <w:szCs w:val="24"/>
              </w:rPr>
              <w:t>ＴＥＬ</w:t>
            </w:r>
            <w:r w:rsidRPr="0034620C">
              <w:rPr>
                <w:rFonts w:ascii="HGSｺﾞｼｯｸE" w:eastAsia="HGSｺﾞｼｯｸE" w:hAnsi="Times New Roman" w:cs="Times New Roman"/>
                <w:kern w:val="0"/>
                <w:sz w:val="22"/>
                <w:szCs w:val="24"/>
              </w:rPr>
              <w:t xml:space="preserve">.                         </w:t>
            </w:r>
            <w:r w:rsidRPr="0034620C">
              <w:rPr>
                <w:rFonts w:ascii="HGSｺﾞｼｯｸE" w:eastAsia="HGSｺﾞｼｯｸE" w:hAnsi="Times New Roman" w:cs="Times New Roman" w:hint="eastAsia"/>
                <w:kern w:val="0"/>
                <w:sz w:val="22"/>
                <w:szCs w:val="24"/>
              </w:rPr>
              <w:t xml:space="preserve">　　ＦＡＸ.</w:t>
            </w:r>
          </w:p>
        </w:tc>
      </w:tr>
      <w:tr w:rsidR="0034620C" w:rsidRPr="0034620C" w:rsidTr="0034620C">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34620C" w:rsidRPr="0034620C" w:rsidRDefault="0034620C" w:rsidP="0034620C">
            <w:pPr>
              <w:autoSpaceDE w:val="0"/>
              <w:autoSpaceDN w:val="0"/>
              <w:adjustRightInd w:val="0"/>
              <w:spacing w:beforeLines="30" w:before="99"/>
              <w:jc w:val="left"/>
              <w:rPr>
                <w:rFonts w:ascii="HGSｺﾞｼｯｸE" w:eastAsia="HGSｺﾞｼｯｸE" w:hAnsi="Times New Roman" w:cs="Times New Roman"/>
                <w:kern w:val="0"/>
                <w:sz w:val="22"/>
                <w:szCs w:val="24"/>
              </w:rPr>
            </w:pPr>
            <w:r w:rsidRPr="0034620C">
              <w:rPr>
                <w:rFonts w:ascii="HGSｺﾞｼｯｸE" w:eastAsia="HGSｺﾞｼｯｸE" w:hAnsi="Times New Roman" w:cs="Times New Roman" w:hint="eastAsia"/>
                <w:kern w:val="0"/>
                <w:sz w:val="22"/>
                <w:szCs w:val="24"/>
              </w:rPr>
              <w:t>Ｅ</w:t>
            </w:r>
            <w:r w:rsidRPr="0034620C">
              <w:rPr>
                <w:rFonts w:ascii="HGSｺﾞｼｯｸE" w:eastAsia="HGSｺﾞｼｯｸE" w:hAnsi="Times New Roman" w:cs="Times New Roman"/>
                <w:kern w:val="0"/>
                <w:sz w:val="22"/>
                <w:szCs w:val="24"/>
              </w:rPr>
              <w:t>-mail</w:t>
            </w:r>
            <w:r w:rsidRPr="0034620C">
              <w:rPr>
                <w:rFonts w:ascii="HGSｺﾞｼｯｸE" w:eastAsia="HGSｺﾞｼｯｸE" w:hAnsi="Times New Roman" w:cs="Times New Roman" w:hint="eastAsia"/>
                <w:kern w:val="0"/>
                <w:sz w:val="22"/>
                <w:szCs w:val="24"/>
              </w:rPr>
              <w:t xml:space="preserve">.　</w:t>
            </w:r>
          </w:p>
        </w:tc>
      </w:tr>
    </w:tbl>
    <w:p w:rsidR="0034620C" w:rsidRPr="0034620C" w:rsidRDefault="0034620C" w:rsidP="0034620C">
      <w:pPr>
        <w:spacing w:line="0" w:lineRule="atLeast"/>
        <w:ind w:rightChars="43" w:right="89" w:firstLineChars="200" w:firstLine="435"/>
        <w:rPr>
          <w:rFonts w:ascii="ＭＳ 明朝" w:hAnsi="ＭＳ 明朝" w:cs="Times New Roman"/>
          <w:sz w:val="22"/>
          <w:szCs w:val="22"/>
        </w:rPr>
      </w:pPr>
    </w:p>
    <w:p w:rsidR="0034620C" w:rsidRPr="0034620C" w:rsidRDefault="0034620C" w:rsidP="0034620C">
      <w:pPr>
        <w:tabs>
          <w:tab w:val="left" w:pos="426"/>
        </w:tabs>
        <w:ind w:right="940"/>
        <w:rPr>
          <w:rFonts w:ascii="ＭＳ 明朝" w:hAnsi="ＭＳ 明朝" w:cs="Times New Roman"/>
          <w:sz w:val="20"/>
          <w:szCs w:val="24"/>
        </w:rPr>
      </w:pPr>
      <w:r>
        <w:rPr>
          <w:rFonts w:ascii="ＭＳ 明朝" w:hAnsi="ＭＳ 明朝"/>
          <w:noProof/>
          <w:sz w:val="20"/>
        </w:rPr>
        <mc:AlternateContent>
          <mc:Choice Requires="wps">
            <w:drawing>
              <wp:anchor distT="0" distB="0" distL="114300" distR="114300" simplePos="0" relativeHeight="251659264" behindDoc="0" locked="0" layoutInCell="1" allowOverlap="1" wp14:anchorId="23D91025" wp14:editId="594D308F">
                <wp:simplePos x="0" y="0"/>
                <wp:positionH relativeFrom="column">
                  <wp:posOffset>2752090</wp:posOffset>
                </wp:positionH>
                <wp:positionV relativeFrom="paragraph">
                  <wp:posOffset>179705</wp:posOffset>
                </wp:positionV>
                <wp:extent cx="3067050" cy="1404247"/>
                <wp:effectExtent l="0" t="0" r="19050" b="1841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404247"/>
                        </a:xfrm>
                        <a:prstGeom prst="roundRect">
                          <a:avLst>
                            <a:gd name="adj" fmla="val 1972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29E4" w:rsidRPr="0034620C" w:rsidRDefault="000729E4" w:rsidP="000729E4">
                            <w:pPr>
                              <w:spacing w:beforeLines="50" w:before="165" w:line="0" w:lineRule="atLeast"/>
                              <w:rPr>
                                <w:rFonts w:ascii="ＭＳ 明朝" w:hAnsi="ＭＳ 明朝"/>
                                <w:u w:val="single"/>
                              </w:rPr>
                            </w:pPr>
                            <w:r w:rsidRPr="0034620C">
                              <w:rPr>
                                <w:rFonts w:ascii="ＭＳ 明朝" w:hAnsi="ＭＳ 明朝" w:hint="eastAsia"/>
                                <w:u w:val="single"/>
                              </w:rPr>
                              <w:t>お問合せ先</w:t>
                            </w:r>
                          </w:p>
                          <w:p w:rsidR="000729E4" w:rsidRPr="0034620C" w:rsidRDefault="000729E4" w:rsidP="000729E4">
                            <w:pPr>
                              <w:pStyle w:val="a8"/>
                              <w:spacing w:beforeLines="50" w:before="165" w:line="0" w:lineRule="atLeast"/>
                              <w:ind w:firstLine="221"/>
                              <w:rPr>
                                <w:rFonts w:ascii="ＭＳ 明朝" w:eastAsia="ＭＳ 明朝" w:hAnsi="ＭＳ 明朝"/>
                              </w:rPr>
                            </w:pPr>
                            <w:r w:rsidRPr="0034620C">
                              <w:rPr>
                                <w:rFonts w:ascii="ＭＳ 明朝" w:eastAsia="ＭＳ 明朝" w:hAnsi="ＭＳ 明朝" w:hint="eastAsia"/>
                              </w:rPr>
                              <w:t>日本PFI・PPP協会 担当：寺沢</w:t>
                            </w:r>
                          </w:p>
                          <w:p w:rsidR="000729E4" w:rsidRPr="0034620C" w:rsidRDefault="000729E4" w:rsidP="000729E4">
                            <w:pPr>
                              <w:pStyle w:val="a8"/>
                              <w:spacing w:line="0" w:lineRule="atLeast"/>
                              <w:ind w:firstLine="221"/>
                              <w:rPr>
                                <w:rFonts w:ascii="ＭＳ 明朝" w:eastAsia="ＭＳ 明朝" w:hAnsi="ＭＳ 明朝"/>
                              </w:rPr>
                            </w:pPr>
                            <w:r w:rsidRPr="0034620C">
                              <w:rPr>
                                <w:rFonts w:ascii="ＭＳ 明朝" w:eastAsia="ＭＳ 明朝" w:hAnsi="ＭＳ 明朝" w:hint="eastAsia"/>
                              </w:rPr>
                              <w:t>TEL: 03-6809-2259 / FAX: 03-6809-2292</w:t>
                            </w:r>
                          </w:p>
                          <w:p w:rsidR="000729E4" w:rsidRPr="0034620C" w:rsidRDefault="000729E4" w:rsidP="000729E4">
                            <w:pPr>
                              <w:spacing w:line="0" w:lineRule="atLeast"/>
                              <w:ind w:firstLineChars="100" w:firstLine="208"/>
                              <w:rPr>
                                <w:rFonts w:ascii="ＭＳ 明朝" w:hAnsi="ＭＳ 明朝"/>
                              </w:rPr>
                            </w:pPr>
                            <w:r w:rsidRPr="0034620C">
                              <w:rPr>
                                <w:rFonts w:ascii="ＭＳ 明朝" w:hAnsi="ＭＳ 明朝" w:hint="eastAsia"/>
                              </w:rPr>
                              <w:t xml:space="preserve">E-mail: </w:t>
                            </w:r>
                            <w:r w:rsidRPr="0034620C">
                              <w:rPr>
                                <w:rFonts w:ascii="ＭＳ 明朝" w:hAnsi="ＭＳ 明朝"/>
                              </w:rPr>
                              <w:t>terasawa</w:t>
                            </w:r>
                            <w:r w:rsidRPr="0034620C">
                              <w:rPr>
                                <w:rFonts w:ascii="ＭＳ 明朝" w:hAnsi="ＭＳ 明朝" w:hint="eastAsia"/>
                              </w:rPr>
                              <w:t>@pfikyokai.or.jp</w:t>
                            </w:r>
                            <w:r w:rsidRPr="0034620C">
                              <w:rPr>
                                <w:rFonts w:ascii="ＭＳ 明朝" w:hAnsi="ＭＳ 明朝" w:hint="eastAsia"/>
                              </w:rPr>
                              <w:tab/>
                              <w:t xml:space="preserve"> </w:t>
                            </w:r>
                          </w:p>
                          <w:p w:rsidR="000729E4" w:rsidRPr="0034620C" w:rsidRDefault="000729E4" w:rsidP="000729E4">
                            <w:pPr>
                              <w:spacing w:line="0" w:lineRule="atLeast"/>
                              <w:ind w:firstLineChars="100" w:firstLine="208"/>
                              <w:rPr>
                                <w:rFonts w:ascii="ＭＳ 明朝" w:hAnsi="ＭＳ 明朝"/>
                              </w:rPr>
                            </w:pPr>
                            <w:r w:rsidRPr="0034620C">
                              <w:rPr>
                                <w:rFonts w:ascii="ＭＳ 明朝" w:hAnsi="ＭＳ 明朝" w:hint="eastAsia"/>
                                <w:kern w:val="0"/>
                              </w:rPr>
                              <w:t>URL</w:t>
                            </w:r>
                            <w:r w:rsidRPr="0034620C">
                              <w:rPr>
                                <w:rFonts w:ascii="ＭＳ 明朝" w:hAnsi="ＭＳ 明朝" w:hint="eastAsia"/>
                              </w:rPr>
                              <w:t>： http://www.pfikyokai.or.jp</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91025" id="角丸四角形 3" o:spid="_x0000_s1027" style="position:absolute;left:0;text-align:left;margin-left:216.7pt;margin-top:14.15pt;width:24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zuGwMAAHMGAAAOAAAAZHJzL2Uyb0RvYy54bWysVd1u0zAUvkfiHSzfZ0matGmjpVOXtghp&#10;wMRAXLux0wQSO9ju0oF4CW53xw2vsBvehkk8BsdO2nXbDUJLpcgnPv58vu/89PhkW1fokklVCp5g&#10;/8jDiPFM0JKvE/z+3dIZY6Q04ZRUgrMEXzGFT6bPnx23TcwGohAVZRIBCFdx2yS40LqJXVdlBauJ&#10;OhIN47CZC1kTDaZcu1SSFtDryh143shthaSNFBlTCr7Ou008tfh5zjL9Js8V06hKMMSm7Vva98q8&#10;3ekxideSNEWZ9WGQ/4iiJiWHS/dQc6IJ2sjyEVRdZlIokeujTNSuyPMyY5YDsPG9B2wuCtIwywXE&#10;Uc1eJvV0sNnry3OJSprgACNOakjRn5/ff9/c3F5fw+L21w8UGJHaRsXge9GcS0NTNWci+6QQF2lB&#10;+JrNpBRtwQiF0Hzj7947YAwFR9GqfSUo3EE2Wli9trmsDSAogbY2LVf7tLCtRhl8DLxR5A0hexns&#10;+aEXDsLI3kHi3fFGKv2CiRqZRYKl2HD6FpJv7yCXZ0rb5NCeIqEfMcrrClJ9SSrkT6LBsEfsnV0S&#10;7zDNSS6WZVXZYqk4ahM8GcIJq4SoSmo2rSHXq7SSCECBhX16WHXoZsOzYEayBad2rUlZdWu4vOIG&#10;j9kKhuitA+jREzHK2Or6OvEmi/FiHDrhYLRwQm8+d2bLNHRGSz8azoN5ms79byZQP4yLklLGTay7&#10;SvfDf6ukvue6Gt3X+j1O6pD60j6Pqbv3w4AyAY5bm5s7SrPl0IvCYOxE0TBwwmDhOafjZerMUn80&#10;ihan6eniAaWFlUk9Dau95iYBYqOZvChoi2hpCisYTgY+BgNGyCDqEoxItYbZl2mJkRT6Q6kL27im&#10;jh8Vxdgzv16ZPXonxC7Zxtqnq+d2J1UnmS0E22Smr7r+1NvV1ray7UDTcytBr6DrICoTjJnTsCiE&#10;/IJRCzMvwerzhkiGUfWSQ+cGI2AEQ/LQkIfG6tAgPAOonnhnpLobrZtGlusC7vKtAlzMoN/z0pSx&#10;jbmLqzdgsll2/RQ2o/PQtl53/xXTvwAAAP//AwBQSwMEFAAGAAgAAAAhAFGSQOThAAAACgEAAA8A&#10;AABkcnMvZG93bnJldi54bWxMj01PwzAMhu9I/IfISFzQlm7toq40nRBiBz4udJO4eq1pqzVJ1WRb&#10;9+8xJzj69aPXj/PNZHpxptF3zmpYzCMQZCtXd7bRsN9tZykIH9DW2DtLGq7kYVPc3uSY1e5iP+lc&#10;hkZwifUZamhDGDIpfdWSQT93A1nefbvRYOBxbGQ94oXLTS+XUaSkwc7yhRYHem6pOpYno2H7Si/v&#10;H0f1Va7e0pVUV0UPO9T6/m56egQRaAp/MPzqszoU7HRwJ1t70WtI4jhhVMMyjUEwsF4oDg4cJOsE&#10;ZJHL/y8UPwAAAP//AwBQSwECLQAUAAYACAAAACEAtoM4kv4AAADhAQAAEwAAAAAAAAAAAAAAAAAA&#10;AAAAW0NvbnRlbnRfVHlwZXNdLnhtbFBLAQItABQABgAIAAAAIQA4/SH/1gAAAJQBAAALAAAAAAAA&#10;AAAAAAAAAC8BAABfcmVscy8ucmVsc1BLAQItABQABgAIAAAAIQANNezuGwMAAHMGAAAOAAAAAAAA&#10;AAAAAAAAAC4CAABkcnMvZTJvRG9jLnhtbFBLAQItABQABgAIAAAAIQBRkkDk4QAAAAoBAAAPAAAA&#10;AAAAAAAAAAAAAHUFAABkcnMvZG93bnJldi54bWxQSwUGAAAAAAQABADzAAAAgwYAAAAA&#10;" filled="f">
                <v:textbox inset="1mm,1mm,1mm,1mm">
                  <w:txbxContent>
                    <w:p w:rsidR="000729E4" w:rsidRPr="0034620C" w:rsidRDefault="000729E4" w:rsidP="000729E4">
                      <w:pPr>
                        <w:spacing w:beforeLines="50" w:before="165" w:line="0" w:lineRule="atLeast"/>
                        <w:rPr>
                          <w:rFonts w:ascii="ＭＳ 明朝" w:hAnsi="ＭＳ 明朝"/>
                          <w:u w:val="single"/>
                        </w:rPr>
                      </w:pPr>
                      <w:r w:rsidRPr="0034620C">
                        <w:rPr>
                          <w:rFonts w:ascii="ＭＳ 明朝" w:hAnsi="ＭＳ 明朝" w:hint="eastAsia"/>
                          <w:u w:val="single"/>
                        </w:rPr>
                        <w:t>お問合せ先</w:t>
                      </w:r>
                    </w:p>
                    <w:p w:rsidR="000729E4" w:rsidRPr="0034620C" w:rsidRDefault="000729E4" w:rsidP="000729E4">
                      <w:pPr>
                        <w:pStyle w:val="a8"/>
                        <w:spacing w:beforeLines="50" w:before="165" w:line="0" w:lineRule="atLeast"/>
                        <w:ind w:firstLine="221"/>
                        <w:rPr>
                          <w:rFonts w:ascii="ＭＳ 明朝" w:eastAsia="ＭＳ 明朝" w:hAnsi="ＭＳ 明朝"/>
                        </w:rPr>
                      </w:pPr>
                      <w:r w:rsidRPr="0034620C">
                        <w:rPr>
                          <w:rFonts w:ascii="ＭＳ 明朝" w:eastAsia="ＭＳ 明朝" w:hAnsi="ＭＳ 明朝" w:hint="eastAsia"/>
                        </w:rPr>
                        <w:t>日本PFI・PPP協会 担当：寺沢</w:t>
                      </w:r>
                    </w:p>
                    <w:p w:rsidR="000729E4" w:rsidRPr="0034620C" w:rsidRDefault="000729E4" w:rsidP="000729E4">
                      <w:pPr>
                        <w:pStyle w:val="a8"/>
                        <w:spacing w:line="0" w:lineRule="atLeast"/>
                        <w:ind w:firstLine="221"/>
                        <w:rPr>
                          <w:rFonts w:ascii="ＭＳ 明朝" w:eastAsia="ＭＳ 明朝" w:hAnsi="ＭＳ 明朝"/>
                        </w:rPr>
                      </w:pPr>
                      <w:r w:rsidRPr="0034620C">
                        <w:rPr>
                          <w:rFonts w:ascii="ＭＳ 明朝" w:eastAsia="ＭＳ 明朝" w:hAnsi="ＭＳ 明朝" w:hint="eastAsia"/>
                        </w:rPr>
                        <w:t>TEL: 03-6809-2259 / FAX: 03-6809-2292</w:t>
                      </w:r>
                    </w:p>
                    <w:p w:rsidR="000729E4" w:rsidRPr="0034620C" w:rsidRDefault="000729E4" w:rsidP="000729E4">
                      <w:pPr>
                        <w:spacing w:line="0" w:lineRule="atLeast"/>
                        <w:ind w:firstLineChars="100" w:firstLine="208"/>
                        <w:rPr>
                          <w:rFonts w:ascii="ＭＳ 明朝" w:hAnsi="ＭＳ 明朝"/>
                        </w:rPr>
                      </w:pPr>
                      <w:r w:rsidRPr="0034620C">
                        <w:rPr>
                          <w:rFonts w:ascii="ＭＳ 明朝" w:hAnsi="ＭＳ 明朝" w:hint="eastAsia"/>
                        </w:rPr>
                        <w:t xml:space="preserve">E-mail: </w:t>
                      </w:r>
                      <w:r w:rsidRPr="0034620C">
                        <w:rPr>
                          <w:rFonts w:ascii="ＭＳ 明朝" w:hAnsi="ＭＳ 明朝"/>
                        </w:rPr>
                        <w:t>terasawa</w:t>
                      </w:r>
                      <w:r w:rsidRPr="0034620C">
                        <w:rPr>
                          <w:rFonts w:ascii="ＭＳ 明朝" w:hAnsi="ＭＳ 明朝" w:hint="eastAsia"/>
                        </w:rPr>
                        <w:t>@pfikyokai.or.jp</w:t>
                      </w:r>
                      <w:r w:rsidRPr="0034620C">
                        <w:rPr>
                          <w:rFonts w:ascii="ＭＳ 明朝" w:hAnsi="ＭＳ 明朝" w:hint="eastAsia"/>
                        </w:rPr>
                        <w:tab/>
                        <w:t xml:space="preserve"> </w:t>
                      </w:r>
                    </w:p>
                    <w:p w:rsidR="000729E4" w:rsidRPr="0034620C" w:rsidRDefault="000729E4" w:rsidP="000729E4">
                      <w:pPr>
                        <w:spacing w:line="0" w:lineRule="atLeast"/>
                        <w:ind w:firstLineChars="100" w:firstLine="208"/>
                        <w:rPr>
                          <w:rFonts w:ascii="ＭＳ 明朝" w:hAnsi="ＭＳ 明朝"/>
                        </w:rPr>
                      </w:pPr>
                      <w:r w:rsidRPr="0034620C">
                        <w:rPr>
                          <w:rFonts w:ascii="ＭＳ 明朝" w:hAnsi="ＭＳ 明朝" w:hint="eastAsia"/>
                          <w:kern w:val="0"/>
                        </w:rPr>
                        <w:t>URL</w:t>
                      </w:r>
                      <w:r w:rsidRPr="0034620C">
                        <w:rPr>
                          <w:rFonts w:ascii="ＭＳ 明朝" w:hAnsi="ＭＳ 明朝" w:hint="eastAsia"/>
                        </w:rPr>
                        <w:t>： http://www.pfikyokai.or.jp</w:t>
                      </w:r>
                    </w:p>
                  </w:txbxContent>
                </v:textbox>
              </v:roundrect>
            </w:pict>
          </mc:Fallback>
        </mc:AlternateContent>
      </w:r>
    </w:p>
    <w:p w:rsidR="0034620C" w:rsidRPr="0034620C" w:rsidRDefault="0034620C" w:rsidP="0034620C">
      <w:pPr>
        <w:tabs>
          <w:tab w:val="left" w:pos="426"/>
          <w:tab w:val="left" w:pos="2760"/>
          <w:tab w:val="right" w:pos="8930"/>
        </w:tabs>
        <w:spacing w:line="0" w:lineRule="atLeast"/>
        <w:ind w:leftChars="65" w:left="136" w:right="140" w:hanging="1"/>
        <w:jc w:val="left"/>
        <w:rPr>
          <w:rFonts w:cs="Times New Roman"/>
        </w:rPr>
      </w:pPr>
    </w:p>
    <w:p w:rsidR="0034620C" w:rsidRPr="0034620C" w:rsidRDefault="0034620C" w:rsidP="0034620C">
      <w:pPr>
        <w:tabs>
          <w:tab w:val="left" w:pos="426"/>
          <w:tab w:val="left" w:pos="2760"/>
          <w:tab w:val="right" w:pos="8930"/>
        </w:tabs>
        <w:spacing w:line="0" w:lineRule="atLeast"/>
        <w:ind w:leftChars="65" w:left="136" w:right="140" w:hanging="1"/>
        <w:jc w:val="left"/>
        <w:rPr>
          <w:rFonts w:cs="Times New Roman"/>
        </w:rPr>
      </w:pPr>
    </w:p>
    <w:p w:rsidR="0034620C" w:rsidRPr="0034620C" w:rsidRDefault="0034620C" w:rsidP="0034620C">
      <w:pPr>
        <w:tabs>
          <w:tab w:val="left" w:pos="426"/>
          <w:tab w:val="left" w:pos="2760"/>
          <w:tab w:val="right" w:pos="8930"/>
        </w:tabs>
        <w:spacing w:line="0" w:lineRule="atLeast"/>
        <w:ind w:leftChars="65" w:left="136" w:right="140" w:hanging="1"/>
        <w:jc w:val="left"/>
        <w:rPr>
          <w:rFonts w:cs="Times New Roman"/>
        </w:rPr>
      </w:pPr>
    </w:p>
    <w:p w:rsidR="0034620C" w:rsidRPr="0034620C" w:rsidRDefault="0034620C" w:rsidP="0034620C">
      <w:pPr>
        <w:tabs>
          <w:tab w:val="left" w:pos="426"/>
          <w:tab w:val="left" w:pos="2760"/>
          <w:tab w:val="right" w:pos="8930"/>
        </w:tabs>
        <w:spacing w:line="0" w:lineRule="atLeast"/>
        <w:ind w:leftChars="65" w:left="136" w:right="140" w:hanging="1"/>
        <w:jc w:val="left"/>
        <w:rPr>
          <w:rFonts w:cs="Times New Roman"/>
        </w:rPr>
      </w:pPr>
    </w:p>
    <w:p w:rsidR="0034620C" w:rsidRPr="0034620C" w:rsidRDefault="0034620C" w:rsidP="0034620C">
      <w:pPr>
        <w:tabs>
          <w:tab w:val="left" w:pos="426"/>
          <w:tab w:val="left" w:pos="2760"/>
          <w:tab w:val="right" w:pos="8930"/>
        </w:tabs>
        <w:spacing w:line="0" w:lineRule="atLeast"/>
        <w:ind w:leftChars="65" w:left="136" w:right="140" w:hanging="1"/>
        <w:jc w:val="left"/>
        <w:rPr>
          <w:rFonts w:cs="Times New Roman"/>
        </w:rPr>
      </w:pPr>
    </w:p>
    <w:sectPr w:rsidR="0034620C" w:rsidRPr="0034620C" w:rsidSect="0034620C">
      <w:pgSz w:w="11900" w:h="16840"/>
      <w:pgMar w:top="1985" w:right="1134" w:bottom="1985" w:left="1418" w:header="851" w:footer="992" w:gutter="0"/>
      <w:cols w:space="425"/>
      <w:docGrid w:type="linesAndChars" w:linePitch="331" w:charSpace="-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04"/>
  <w:drawingGridVerticalSpacing w:val="331"/>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6E"/>
    <w:rsid w:val="000729E4"/>
    <w:rsid w:val="000D355C"/>
    <w:rsid w:val="002B34C8"/>
    <w:rsid w:val="002E2AB4"/>
    <w:rsid w:val="0034620C"/>
    <w:rsid w:val="00557F6E"/>
    <w:rsid w:val="006134AA"/>
    <w:rsid w:val="00656ABE"/>
    <w:rsid w:val="007244BA"/>
    <w:rsid w:val="00913F20"/>
    <w:rsid w:val="00993B9F"/>
    <w:rsid w:val="00A26518"/>
    <w:rsid w:val="00A35CF7"/>
    <w:rsid w:val="00AA70A7"/>
    <w:rsid w:val="00AC7EA3"/>
    <w:rsid w:val="00B17C58"/>
    <w:rsid w:val="00B8706C"/>
    <w:rsid w:val="00C12A03"/>
    <w:rsid w:val="00ED108A"/>
    <w:rsid w:val="00FB2B30"/>
    <w:rsid w:val="00FC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4E8AF3-41AE-3B40-87A2-92FA089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44BA"/>
    <w:pPr>
      <w:jc w:val="center"/>
    </w:pPr>
  </w:style>
  <w:style w:type="character" w:customStyle="1" w:styleId="a4">
    <w:name w:val="記 (文字)"/>
    <w:basedOn w:val="a0"/>
    <w:link w:val="a3"/>
    <w:uiPriority w:val="99"/>
    <w:rsid w:val="007244BA"/>
  </w:style>
  <w:style w:type="paragraph" w:styleId="a5">
    <w:name w:val="Closing"/>
    <w:basedOn w:val="a"/>
    <w:link w:val="a6"/>
    <w:uiPriority w:val="99"/>
    <w:unhideWhenUsed/>
    <w:rsid w:val="007244BA"/>
    <w:pPr>
      <w:jc w:val="right"/>
    </w:pPr>
  </w:style>
  <w:style w:type="character" w:customStyle="1" w:styleId="a6">
    <w:name w:val="結語 (文字)"/>
    <w:basedOn w:val="a0"/>
    <w:link w:val="a5"/>
    <w:uiPriority w:val="99"/>
    <w:rsid w:val="007244BA"/>
  </w:style>
  <w:style w:type="table" w:styleId="a7">
    <w:name w:val="Table Grid"/>
    <w:basedOn w:val="a1"/>
    <w:uiPriority w:val="39"/>
    <w:rsid w:val="00C1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nhideWhenUsed/>
    <w:rsid w:val="000729E4"/>
    <w:rPr>
      <w:rFonts w:asciiTheme="minorHAnsi" w:eastAsiaTheme="minorEastAsia" w:hAnsiTheme="minorHAnsi"/>
      <w:szCs w:val="22"/>
    </w:rPr>
  </w:style>
  <w:style w:type="character" w:customStyle="1" w:styleId="a9">
    <w:name w:val="日付 (文字)"/>
    <w:basedOn w:val="a0"/>
    <w:link w:val="a8"/>
    <w:rsid w:val="000729E4"/>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fikyokai.or.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寺沢 弘樹</dc:creator>
  <cp:keywords/>
  <dc:description/>
  <cp:lastModifiedBy>ppa01</cp:lastModifiedBy>
  <cp:revision>3</cp:revision>
  <dcterms:created xsi:type="dcterms:W3CDTF">2018-09-04T08:03:00Z</dcterms:created>
  <dcterms:modified xsi:type="dcterms:W3CDTF">2018-09-05T00:56:00Z</dcterms:modified>
</cp:coreProperties>
</file>